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F57599" w:rsidP="00C2154F">
      <w:pPr>
        <w:shd w:val="clear" w:color="auto" w:fill="FFFFFF"/>
        <w:rPr>
          <w:sz w:val="28"/>
          <w:szCs w:val="28"/>
        </w:rPr>
      </w:pPr>
      <w:r w:rsidRPr="00F57599">
        <w:rPr>
          <w:sz w:val="28"/>
          <w:szCs w:val="28"/>
        </w:rPr>
        <w:t>06.04.2023 №49</w:t>
      </w:r>
    </w:p>
    <w:p w:rsidR="00C2154F" w:rsidRDefault="00C2154F" w:rsidP="00C2154F">
      <w:pPr>
        <w:shd w:val="clear" w:color="auto" w:fill="FFFFFF"/>
      </w:pPr>
    </w:p>
    <w:p w:rsidR="00063A1F" w:rsidRDefault="006E32FE" w:rsidP="00367E3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E7B2D">
        <w:rPr>
          <w:sz w:val="28"/>
          <w:szCs w:val="28"/>
        </w:rPr>
        <w:t xml:space="preserve"> внесении изменений в </w:t>
      </w:r>
      <w:r w:rsidR="004308AC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AE7B2D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</w:t>
      </w:r>
      <w:r w:rsidRPr="006E32FE">
        <w:rPr>
          <w:sz w:val="28"/>
          <w:szCs w:val="28"/>
        </w:rPr>
        <w:t>Красноярского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 от </w:t>
      </w:r>
      <w:r w:rsidR="00367E3E" w:rsidRPr="00367E3E">
        <w:rPr>
          <w:sz w:val="28"/>
          <w:szCs w:val="28"/>
        </w:rPr>
        <w:t>17.10.2019 №199</w:t>
      </w:r>
      <w:r w:rsidR="00367E3E">
        <w:rPr>
          <w:sz w:val="28"/>
          <w:szCs w:val="28"/>
        </w:rPr>
        <w:t xml:space="preserve"> «</w:t>
      </w:r>
      <w:r w:rsidR="00367E3E" w:rsidRPr="00367E3E">
        <w:rPr>
          <w:sz w:val="28"/>
          <w:szCs w:val="28"/>
        </w:rPr>
        <w:t>Об утверждении Порядка составления и утверждения плана финансово-хозяйственной деятельности муниципальных бюджетных и автономных учреждений Красноярского сельского поселения Омского муниципального района Омской области</w:t>
      </w:r>
      <w:r w:rsidR="00367E3E">
        <w:rPr>
          <w:sz w:val="28"/>
          <w:szCs w:val="28"/>
        </w:rPr>
        <w:t>»</w:t>
      </w:r>
    </w:p>
    <w:p w:rsidR="005D0B54" w:rsidRDefault="005D0B54" w:rsidP="005D0B54">
      <w:pPr>
        <w:jc w:val="both"/>
        <w:rPr>
          <w:sz w:val="28"/>
          <w:szCs w:val="28"/>
        </w:rPr>
      </w:pPr>
    </w:p>
    <w:p w:rsidR="00063A1F" w:rsidRPr="0028516D" w:rsidRDefault="00D34A3D" w:rsidP="006E32F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28516D">
        <w:rPr>
          <w:rFonts w:eastAsia="Arial CYR"/>
          <w:sz w:val="28"/>
          <w:szCs w:val="28"/>
          <w:shd w:val="clear" w:color="auto" w:fill="FFFFFF"/>
        </w:rPr>
        <w:t>Руководствуясь</w:t>
      </w:r>
      <w:r w:rsidR="00AE7B2D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4308AC" w:rsidRPr="004308AC">
        <w:rPr>
          <w:rFonts w:eastAsia="Arial CYR"/>
          <w:sz w:val="28"/>
          <w:szCs w:val="28"/>
          <w:shd w:val="clear" w:color="auto" w:fill="FFFFFF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4308AC">
        <w:rPr>
          <w:rFonts w:eastAsia="Arial CYR"/>
          <w:sz w:val="28"/>
          <w:szCs w:val="28"/>
          <w:shd w:val="clear" w:color="auto" w:fill="FFFFFF"/>
        </w:rPr>
        <w:t>,</w:t>
      </w:r>
      <w:r w:rsidR="00367E3E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367E3E" w:rsidRPr="00367E3E">
        <w:rPr>
          <w:rFonts w:eastAsia="Arial CYR"/>
          <w:sz w:val="28"/>
          <w:szCs w:val="28"/>
          <w:shd w:val="clear" w:color="auto" w:fill="FFFFFF"/>
        </w:rPr>
        <w:t>Федеральным законом от 12.01.1996 №7-ФЗ «О некоммерческих организациях», Приказом Министерства финансов РФ от 31.08.2018 № 186н «О требованиях к составлению и утверждению плана финансово-хозяйственной деятельности государственного (муниципального) учреждения»</w:t>
      </w:r>
      <w:r w:rsidR="00367E3E">
        <w:rPr>
          <w:rFonts w:eastAsia="Arial CYR"/>
          <w:sz w:val="28"/>
          <w:szCs w:val="28"/>
          <w:shd w:val="clear" w:color="auto" w:fill="FFFFFF"/>
        </w:rPr>
        <w:t>,</w:t>
      </w:r>
      <w:r w:rsidRPr="0028516D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BC5628" w:rsidRPr="0028516D">
        <w:rPr>
          <w:rFonts w:eastAsia="Arial CYR"/>
          <w:sz w:val="28"/>
          <w:szCs w:val="28"/>
          <w:shd w:val="clear" w:color="auto" w:fill="FFFFFF"/>
        </w:rPr>
        <w:t xml:space="preserve">Уставом Красноярского сельского поселения Омского муниципального района Омской области,  </w:t>
      </w:r>
      <w:r w:rsidR="007E7587" w:rsidRPr="0028516D">
        <w:rPr>
          <w:rFonts w:eastAsia="Arial CYR"/>
          <w:sz w:val="28"/>
          <w:szCs w:val="28"/>
          <w:shd w:val="clear" w:color="auto" w:fill="FFFFFF"/>
        </w:rPr>
        <w:t xml:space="preserve"> 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AE7B2D" w:rsidRDefault="00A42A5F" w:rsidP="004308AC">
      <w:pPr>
        <w:ind w:firstLine="709"/>
        <w:jc w:val="both"/>
        <w:rPr>
          <w:sz w:val="28"/>
          <w:szCs w:val="28"/>
          <w:shd w:val="clear" w:color="auto" w:fill="FFFFFF"/>
        </w:rPr>
      </w:pPr>
      <w:r w:rsidRPr="00A42A5F">
        <w:rPr>
          <w:sz w:val="28"/>
          <w:szCs w:val="28"/>
          <w:shd w:val="clear" w:color="auto" w:fill="FFFFFF"/>
        </w:rPr>
        <w:t>1.</w:t>
      </w:r>
      <w:r w:rsidR="006E32FE">
        <w:rPr>
          <w:sz w:val="28"/>
          <w:szCs w:val="28"/>
          <w:shd w:val="clear" w:color="auto" w:fill="FFFFFF"/>
        </w:rPr>
        <w:t xml:space="preserve"> </w:t>
      </w:r>
      <w:r w:rsidR="00AE7B2D">
        <w:rPr>
          <w:sz w:val="28"/>
          <w:szCs w:val="28"/>
          <w:shd w:val="clear" w:color="auto" w:fill="FFFFFF"/>
        </w:rPr>
        <w:t>Внести в п</w:t>
      </w:r>
      <w:r w:rsidR="004308AC" w:rsidRPr="004308AC">
        <w:rPr>
          <w:sz w:val="28"/>
          <w:szCs w:val="28"/>
          <w:shd w:val="clear" w:color="auto" w:fill="FFFFFF"/>
        </w:rPr>
        <w:t>остановлени</w:t>
      </w:r>
      <w:r w:rsidR="004308AC">
        <w:rPr>
          <w:sz w:val="28"/>
          <w:szCs w:val="28"/>
          <w:shd w:val="clear" w:color="auto" w:fill="FFFFFF"/>
        </w:rPr>
        <w:t>е</w:t>
      </w:r>
      <w:r w:rsidR="004308AC" w:rsidRPr="004308AC">
        <w:rPr>
          <w:sz w:val="28"/>
          <w:szCs w:val="28"/>
          <w:shd w:val="clear" w:color="auto" w:fill="FFFFFF"/>
        </w:rPr>
        <w:t xml:space="preserve"> Администрации Красноярского сельского поселения Омского муниципального района Омской области от </w:t>
      </w:r>
      <w:r w:rsidR="00367E3E" w:rsidRPr="00367E3E">
        <w:rPr>
          <w:sz w:val="28"/>
          <w:szCs w:val="28"/>
          <w:shd w:val="clear" w:color="auto" w:fill="FFFFFF"/>
        </w:rPr>
        <w:t>17.10.2019 №199 «Об утверждении Порядка составления и утверждения плана финансово-хозяйственной деятельности муниципальных бюджетных и автономных учреждений Красноярского сельского поселения Омского муниципального района Омской области»</w:t>
      </w:r>
      <w:r w:rsidR="00AE7B2D">
        <w:rPr>
          <w:sz w:val="28"/>
          <w:szCs w:val="28"/>
          <w:shd w:val="clear" w:color="auto" w:fill="FFFFFF"/>
        </w:rPr>
        <w:t xml:space="preserve"> (далее – Постановление) следующие изменения:</w:t>
      </w:r>
    </w:p>
    <w:p w:rsidR="00984898" w:rsidRDefault="00AE7B2D" w:rsidP="00DE410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1.1. </w:t>
      </w:r>
      <w:r w:rsidR="00D11862">
        <w:rPr>
          <w:sz w:val="28"/>
          <w:szCs w:val="28"/>
          <w:shd w:val="clear" w:color="auto" w:fill="FFFFFF"/>
        </w:rPr>
        <w:t xml:space="preserve">Пункт 2 раздела </w:t>
      </w:r>
      <w:r w:rsidR="00D11862">
        <w:rPr>
          <w:sz w:val="28"/>
          <w:szCs w:val="28"/>
          <w:shd w:val="clear" w:color="auto" w:fill="FFFFFF"/>
          <w:lang w:val="en-US"/>
        </w:rPr>
        <w:t>I</w:t>
      </w:r>
      <w:r w:rsidR="00D11862">
        <w:rPr>
          <w:sz w:val="28"/>
          <w:szCs w:val="28"/>
          <w:shd w:val="clear" w:color="auto" w:fill="FFFFFF"/>
        </w:rPr>
        <w:t xml:space="preserve"> Приложения №1 к Постановлению изложить в следующей редакции:</w:t>
      </w:r>
    </w:p>
    <w:p w:rsidR="00D11862" w:rsidRPr="00D11862" w:rsidRDefault="00D11862" w:rsidP="00D1186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«2. </w:t>
      </w:r>
      <w:r w:rsidRPr="00D11862">
        <w:rPr>
          <w:sz w:val="28"/>
          <w:szCs w:val="28"/>
          <w:shd w:val="clear" w:color="auto" w:fill="FFFFFF"/>
        </w:rPr>
        <w:t>План должен составляться и утверждаться на очередной финансовый год в случае, если решение</w:t>
      </w:r>
      <w:r>
        <w:rPr>
          <w:sz w:val="28"/>
          <w:szCs w:val="28"/>
          <w:shd w:val="clear" w:color="auto" w:fill="FFFFFF"/>
        </w:rPr>
        <w:t xml:space="preserve"> </w:t>
      </w:r>
      <w:r w:rsidRPr="00D11862">
        <w:rPr>
          <w:sz w:val="28"/>
          <w:szCs w:val="28"/>
          <w:shd w:val="clear" w:color="auto" w:fill="FFFFFF"/>
        </w:rPr>
        <w:t>о бюджете</w:t>
      </w:r>
      <w:r>
        <w:rPr>
          <w:sz w:val="28"/>
          <w:szCs w:val="28"/>
          <w:shd w:val="clear" w:color="auto" w:fill="FFFFFF"/>
        </w:rPr>
        <w:t xml:space="preserve"> Красноярского сельского поселения </w:t>
      </w:r>
      <w:r w:rsidRPr="00D11862">
        <w:rPr>
          <w:sz w:val="28"/>
          <w:szCs w:val="28"/>
          <w:shd w:val="clear" w:color="auto" w:fill="FFFFFF"/>
        </w:rPr>
        <w:t>утверждается на один финансовый год или на очередной финансовый год и плановый период, если решение</w:t>
      </w:r>
      <w:r>
        <w:rPr>
          <w:sz w:val="28"/>
          <w:szCs w:val="28"/>
          <w:shd w:val="clear" w:color="auto" w:fill="FFFFFF"/>
        </w:rPr>
        <w:t xml:space="preserve"> </w:t>
      </w:r>
      <w:r w:rsidRPr="00D11862">
        <w:rPr>
          <w:sz w:val="28"/>
          <w:szCs w:val="28"/>
          <w:shd w:val="clear" w:color="auto" w:fill="FFFFFF"/>
        </w:rPr>
        <w:t>о бюджете</w:t>
      </w:r>
      <w:r>
        <w:rPr>
          <w:sz w:val="28"/>
          <w:szCs w:val="28"/>
          <w:shd w:val="clear" w:color="auto" w:fill="FFFFFF"/>
        </w:rPr>
        <w:t xml:space="preserve"> Красноярского сельского поселения </w:t>
      </w:r>
      <w:r w:rsidRPr="00D11862">
        <w:rPr>
          <w:sz w:val="28"/>
          <w:szCs w:val="28"/>
          <w:shd w:val="clear" w:color="auto" w:fill="FFFFFF"/>
        </w:rPr>
        <w:t>утверждается на очередной финансовый год и плановый период.</w:t>
      </w:r>
    </w:p>
    <w:p w:rsidR="00D11862" w:rsidRPr="00D11862" w:rsidRDefault="00D11862" w:rsidP="00D11862">
      <w:pPr>
        <w:ind w:firstLine="709"/>
        <w:jc w:val="both"/>
        <w:rPr>
          <w:sz w:val="28"/>
          <w:szCs w:val="28"/>
          <w:shd w:val="clear" w:color="auto" w:fill="FFFFFF"/>
        </w:rPr>
      </w:pPr>
      <w:r w:rsidRPr="00D11862">
        <w:rPr>
          <w:sz w:val="28"/>
          <w:szCs w:val="28"/>
          <w:shd w:val="clear" w:color="auto" w:fill="FFFFFF"/>
        </w:rPr>
        <w:t>План вновь созданного учреждения составляется на текущий финансовый год и плановый период.</w:t>
      </w:r>
    </w:p>
    <w:p w:rsidR="00D11862" w:rsidRDefault="00D11862" w:rsidP="00D11862">
      <w:pPr>
        <w:ind w:firstLine="709"/>
        <w:jc w:val="both"/>
        <w:rPr>
          <w:sz w:val="28"/>
          <w:szCs w:val="28"/>
          <w:shd w:val="clear" w:color="auto" w:fill="FFFFFF"/>
        </w:rPr>
      </w:pPr>
      <w:r w:rsidRPr="00D11862">
        <w:rPr>
          <w:sz w:val="28"/>
          <w:szCs w:val="28"/>
          <w:shd w:val="clear" w:color="auto" w:fill="FFFFFF"/>
        </w:rPr>
        <w:t xml:space="preserve">При принятии учреждением обязательств, срок исполнения которых по условиям договоров (контрактов) превышает срок, предусмотренный абзацем </w:t>
      </w:r>
      <w:r w:rsidRPr="00D11862">
        <w:rPr>
          <w:sz w:val="28"/>
          <w:szCs w:val="28"/>
          <w:shd w:val="clear" w:color="auto" w:fill="FFFFFF"/>
        </w:rPr>
        <w:lastRenderedPageBreak/>
        <w:t>первым настоящего пункта, показатели Плана по решению органа-учредителя утверждаются на период, превышающий указанный срок</w:t>
      </w:r>
      <w:proofErr w:type="gramStart"/>
      <w:r w:rsidRPr="00D11862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»;</w:t>
      </w:r>
      <w:proofErr w:type="gramEnd"/>
    </w:p>
    <w:p w:rsidR="00D11862" w:rsidRDefault="00D11862" w:rsidP="00D1186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1.2. </w:t>
      </w:r>
      <w:r w:rsidR="00655BD0">
        <w:rPr>
          <w:sz w:val="28"/>
          <w:szCs w:val="28"/>
          <w:shd w:val="clear" w:color="auto" w:fill="FFFFFF"/>
        </w:rPr>
        <w:t xml:space="preserve">В первом абзаце пункта </w:t>
      </w:r>
      <w:r w:rsidR="00A43C44">
        <w:rPr>
          <w:sz w:val="28"/>
          <w:szCs w:val="28"/>
          <w:shd w:val="clear" w:color="auto" w:fill="FFFFFF"/>
        </w:rPr>
        <w:t>6</w:t>
      </w:r>
      <w:r w:rsidR="00655BD0">
        <w:rPr>
          <w:sz w:val="28"/>
          <w:szCs w:val="28"/>
          <w:shd w:val="clear" w:color="auto" w:fill="FFFFFF"/>
        </w:rPr>
        <w:t xml:space="preserve"> раздела </w:t>
      </w:r>
      <w:r w:rsidR="00655BD0">
        <w:rPr>
          <w:sz w:val="28"/>
          <w:szCs w:val="28"/>
          <w:shd w:val="clear" w:color="auto" w:fill="FFFFFF"/>
          <w:lang w:val="en-US"/>
        </w:rPr>
        <w:t>II</w:t>
      </w:r>
      <w:r w:rsidR="00A43C44">
        <w:rPr>
          <w:sz w:val="28"/>
          <w:szCs w:val="28"/>
          <w:shd w:val="clear" w:color="auto" w:fill="FFFFFF"/>
        </w:rPr>
        <w:t xml:space="preserve"> </w:t>
      </w:r>
      <w:r w:rsidR="00A43C44" w:rsidRPr="00A43C44">
        <w:rPr>
          <w:sz w:val="28"/>
          <w:szCs w:val="28"/>
          <w:shd w:val="clear" w:color="auto" w:fill="FFFFFF"/>
        </w:rPr>
        <w:t>Приложения №1 к Постановлению</w:t>
      </w:r>
      <w:r w:rsidR="00A43C44">
        <w:rPr>
          <w:sz w:val="28"/>
          <w:szCs w:val="28"/>
          <w:shd w:val="clear" w:color="auto" w:fill="FFFFFF"/>
        </w:rPr>
        <w:t xml:space="preserve"> слова «</w:t>
      </w:r>
      <w:r w:rsidR="00A43C44" w:rsidRPr="00A43C44">
        <w:rPr>
          <w:sz w:val="28"/>
          <w:szCs w:val="28"/>
          <w:shd w:val="clear" w:color="auto" w:fill="FFFFFF"/>
        </w:rPr>
        <w:t>проект Плана</w:t>
      </w:r>
      <w:r w:rsidR="00A43C44">
        <w:rPr>
          <w:sz w:val="28"/>
          <w:szCs w:val="28"/>
          <w:shd w:val="clear" w:color="auto" w:fill="FFFFFF"/>
        </w:rPr>
        <w:t>» заменить словом «План»;</w:t>
      </w:r>
    </w:p>
    <w:p w:rsidR="00A43C44" w:rsidRDefault="00A43C44" w:rsidP="00D1186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1.3. В подпункте 2 пункта 6 </w:t>
      </w:r>
      <w:r w:rsidRPr="00A43C44">
        <w:rPr>
          <w:sz w:val="28"/>
          <w:szCs w:val="28"/>
          <w:shd w:val="clear" w:color="auto" w:fill="FFFFFF"/>
        </w:rPr>
        <w:t xml:space="preserve">раздела </w:t>
      </w:r>
      <w:proofErr w:type="spellStart"/>
      <w:r w:rsidRPr="00A43C44">
        <w:rPr>
          <w:sz w:val="28"/>
          <w:szCs w:val="28"/>
          <w:shd w:val="clear" w:color="auto" w:fill="FFFFFF"/>
        </w:rPr>
        <w:t>II</w:t>
      </w:r>
      <w:proofErr w:type="spellEnd"/>
      <w:r w:rsidRPr="00A43C44">
        <w:rPr>
          <w:sz w:val="28"/>
          <w:szCs w:val="28"/>
          <w:shd w:val="clear" w:color="auto" w:fill="FFFFFF"/>
        </w:rPr>
        <w:t xml:space="preserve"> Приложения №1 к Постановлению</w:t>
      </w:r>
      <w:r>
        <w:rPr>
          <w:sz w:val="28"/>
          <w:szCs w:val="28"/>
          <w:shd w:val="clear" w:color="auto" w:fill="FFFFFF"/>
        </w:rPr>
        <w:t xml:space="preserve"> слова «</w:t>
      </w:r>
      <w:r w:rsidRPr="00A43C44">
        <w:rPr>
          <w:sz w:val="28"/>
          <w:szCs w:val="28"/>
          <w:shd w:val="clear" w:color="auto" w:fill="FFFFFF"/>
        </w:rPr>
        <w:t>с учетом планируемых объемов выплат, связанных с осуществлением деятельности, предусмотренной уставом учреждения</w:t>
      </w:r>
      <w:proofErr w:type="gramStart"/>
      <w:r w:rsidRPr="00A43C44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» </w:t>
      </w:r>
      <w:proofErr w:type="gramEnd"/>
      <w:r>
        <w:rPr>
          <w:sz w:val="28"/>
          <w:szCs w:val="28"/>
          <w:shd w:val="clear" w:color="auto" w:fill="FFFFFF"/>
        </w:rPr>
        <w:t>заменить словами «</w:t>
      </w:r>
      <w:r w:rsidRPr="00A43C44">
        <w:rPr>
          <w:sz w:val="28"/>
          <w:szCs w:val="28"/>
          <w:shd w:val="clear" w:color="auto" w:fill="FFFFFF"/>
        </w:rPr>
        <w:t>с учетом планируемых объемов выплат, связанных с осуществлением деятельности, предусмотренной уставом учреждения, включая выплаты по исполнению принятых учреждением в предшествующих отчетных периодах обязательств.</w:t>
      </w:r>
      <w:r>
        <w:rPr>
          <w:sz w:val="28"/>
          <w:szCs w:val="28"/>
          <w:shd w:val="clear" w:color="auto" w:fill="FFFFFF"/>
        </w:rPr>
        <w:t>»;</w:t>
      </w:r>
    </w:p>
    <w:p w:rsidR="00A43C44" w:rsidRDefault="00A43C44" w:rsidP="00D1186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1.4. П</w:t>
      </w:r>
      <w:r w:rsidRPr="00A43C44">
        <w:rPr>
          <w:sz w:val="28"/>
          <w:szCs w:val="28"/>
          <w:shd w:val="clear" w:color="auto" w:fill="FFFFFF"/>
        </w:rPr>
        <w:t xml:space="preserve">ункта </w:t>
      </w:r>
      <w:r>
        <w:rPr>
          <w:sz w:val="28"/>
          <w:szCs w:val="28"/>
          <w:shd w:val="clear" w:color="auto" w:fill="FFFFFF"/>
        </w:rPr>
        <w:t>7</w:t>
      </w:r>
      <w:r w:rsidRPr="00A43C44">
        <w:rPr>
          <w:sz w:val="28"/>
          <w:szCs w:val="28"/>
          <w:shd w:val="clear" w:color="auto" w:fill="FFFFFF"/>
        </w:rPr>
        <w:t xml:space="preserve"> раздела </w:t>
      </w:r>
      <w:proofErr w:type="spellStart"/>
      <w:r w:rsidRPr="00A43C44">
        <w:rPr>
          <w:sz w:val="28"/>
          <w:szCs w:val="28"/>
          <w:shd w:val="clear" w:color="auto" w:fill="FFFFFF"/>
        </w:rPr>
        <w:t>II</w:t>
      </w:r>
      <w:proofErr w:type="spellEnd"/>
      <w:r w:rsidRPr="00A43C44">
        <w:rPr>
          <w:sz w:val="28"/>
          <w:szCs w:val="28"/>
          <w:shd w:val="clear" w:color="auto" w:fill="FFFFFF"/>
        </w:rPr>
        <w:t xml:space="preserve"> Приложения №1 к Постановлению</w:t>
      </w:r>
      <w:r>
        <w:rPr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A43C44" w:rsidRDefault="00A43C44" w:rsidP="00D1186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«7. </w:t>
      </w:r>
      <w:r w:rsidR="00F049ED" w:rsidRPr="00F049ED">
        <w:rPr>
          <w:sz w:val="28"/>
          <w:szCs w:val="28"/>
          <w:shd w:val="clear" w:color="auto" w:fill="FFFFFF"/>
        </w:rPr>
        <w:t>Учреждение, имеющее обособленно</w:t>
      </w:r>
      <w:proofErr w:type="gramStart"/>
      <w:r w:rsidR="00F049ED" w:rsidRPr="00F049ED">
        <w:rPr>
          <w:sz w:val="28"/>
          <w:szCs w:val="28"/>
          <w:shd w:val="clear" w:color="auto" w:fill="FFFFFF"/>
        </w:rPr>
        <w:t>е(</w:t>
      </w:r>
      <w:proofErr w:type="spellStart"/>
      <w:proofErr w:type="gramEnd"/>
      <w:r w:rsidR="00F049ED" w:rsidRPr="00F049ED">
        <w:rPr>
          <w:sz w:val="28"/>
          <w:szCs w:val="28"/>
          <w:shd w:val="clear" w:color="auto" w:fill="FFFFFF"/>
        </w:rPr>
        <w:t>ые</w:t>
      </w:r>
      <w:proofErr w:type="spellEnd"/>
      <w:r w:rsidR="00F049ED" w:rsidRPr="00F049ED">
        <w:rPr>
          <w:sz w:val="28"/>
          <w:szCs w:val="28"/>
          <w:shd w:val="clear" w:color="auto" w:fill="FFFFFF"/>
        </w:rPr>
        <w:t>) подразделение(я), формирует План учреждения на основании Плана головного учреждения, сформированного без учета обособленных подразделений, и Плана(</w:t>
      </w:r>
      <w:proofErr w:type="spellStart"/>
      <w:r w:rsidR="00F049ED" w:rsidRPr="00F049ED">
        <w:rPr>
          <w:sz w:val="28"/>
          <w:szCs w:val="28"/>
          <w:shd w:val="clear" w:color="auto" w:fill="FFFFFF"/>
        </w:rPr>
        <w:t>ов</w:t>
      </w:r>
      <w:proofErr w:type="spellEnd"/>
      <w:r w:rsidR="00F049ED" w:rsidRPr="00F049ED">
        <w:rPr>
          <w:sz w:val="28"/>
          <w:szCs w:val="28"/>
          <w:shd w:val="clear" w:color="auto" w:fill="FFFFFF"/>
        </w:rPr>
        <w:t>) обособленного(</w:t>
      </w:r>
      <w:proofErr w:type="spellStart"/>
      <w:r w:rsidR="00F049ED" w:rsidRPr="00F049ED">
        <w:rPr>
          <w:sz w:val="28"/>
          <w:szCs w:val="28"/>
          <w:shd w:val="clear" w:color="auto" w:fill="FFFFFF"/>
        </w:rPr>
        <w:t>ых</w:t>
      </w:r>
      <w:proofErr w:type="spellEnd"/>
      <w:r w:rsidR="00F049ED" w:rsidRPr="00F049ED">
        <w:rPr>
          <w:sz w:val="28"/>
          <w:szCs w:val="28"/>
          <w:shd w:val="clear" w:color="auto" w:fill="FFFFFF"/>
        </w:rPr>
        <w:t>) подразделения(й), без учета расчетов между головным учреждением и обособленным(и) подразделением(</w:t>
      </w:r>
      <w:proofErr w:type="spellStart"/>
      <w:r w:rsidR="00F049ED" w:rsidRPr="00F049ED">
        <w:rPr>
          <w:sz w:val="28"/>
          <w:szCs w:val="28"/>
          <w:shd w:val="clear" w:color="auto" w:fill="FFFFFF"/>
        </w:rPr>
        <w:t>ями</w:t>
      </w:r>
      <w:proofErr w:type="spellEnd"/>
      <w:r w:rsidR="00F049ED" w:rsidRPr="00F049ED">
        <w:rPr>
          <w:sz w:val="28"/>
          <w:szCs w:val="28"/>
          <w:shd w:val="clear" w:color="auto" w:fill="FFFFFF"/>
        </w:rPr>
        <w:t>).</w:t>
      </w:r>
      <w:r w:rsidR="00F049ED">
        <w:rPr>
          <w:sz w:val="28"/>
          <w:szCs w:val="28"/>
          <w:shd w:val="clear" w:color="auto" w:fill="FFFFFF"/>
        </w:rPr>
        <w:t>»;</w:t>
      </w:r>
    </w:p>
    <w:p w:rsidR="00F049ED" w:rsidRDefault="00F049ED" w:rsidP="00D1186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1.5. </w:t>
      </w:r>
      <w:r w:rsidR="00E70749">
        <w:rPr>
          <w:sz w:val="28"/>
          <w:szCs w:val="28"/>
          <w:shd w:val="clear" w:color="auto" w:fill="FFFFFF"/>
        </w:rPr>
        <w:t>Подпункт «а» п</w:t>
      </w:r>
      <w:r w:rsidR="00E70749" w:rsidRPr="00E70749">
        <w:rPr>
          <w:sz w:val="28"/>
          <w:szCs w:val="28"/>
          <w:shd w:val="clear" w:color="auto" w:fill="FFFFFF"/>
        </w:rPr>
        <w:t xml:space="preserve">ункта </w:t>
      </w:r>
      <w:r w:rsidR="00E70749">
        <w:rPr>
          <w:sz w:val="28"/>
          <w:szCs w:val="28"/>
          <w:shd w:val="clear" w:color="auto" w:fill="FFFFFF"/>
        </w:rPr>
        <w:t>8</w:t>
      </w:r>
      <w:r w:rsidR="00E70749" w:rsidRPr="00E70749">
        <w:rPr>
          <w:sz w:val="28"/>
          <w:szCs w:val="28"/>
          <w:shd w:val="clear" w:color="auto" w:fill="FFFFFF"/>
        </w:rPr>
        <w:t xml:space="preserve"> раздела </w:t>
      </w:r>
      <w:proofErr w:type="spellStart"/>
      <w:r w:rsidR="00E70749" w:rsidRPr="00E70749">
        <w:rPr>
          <w:sz w:val="28"/>
          <w:szCs w:val="28"/>
          <w:shd w:val="clear" w:color="auto" w:fill="FFFFFF"/>
        </w:rPr>
        <w:t>II</w:t>
      </w:r>
      <w:proofErr w:type="spellEnd"/>
      <w:r w:rsidR="00E70749" w:rsidRPr="00E70749">
        <w:rPr>
          <w:sz w:val="28"/>
          <w:szCs w:val="28"/>
          <w:shd w:val="clear" w:color="auto" w:fill="FFFFFF"/>
        </w:rPr>
        <w:t xml:space="preserve"> Приложения №1 к Постановлению изложить в следующей редакции:</w:t>
      </w:r>
    </w:p>
    <w:p w:rsidR="00E70749" w:rsidRPr="00E70749" w:rsidRDefault="00E70749" w:rsidP="00E7074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«а)</w:t>
      </w:r>
      <w:r w:rsidRPr="00E70749">
        <w:t xml:space="preserve"> </w:t>
      </w:r>
      <w:r w:rsidRPr="00E70749">
        <w:rPr>
          <w:sz w:val="28"/>
          <w:szCs w:val="28"/>
          <w:shd w:val="clear" w:color="auto" w:fill="FFFFFF"/>
        </w:rPr>
        <w:t>планируемых поступлений:</w:t>
      </w:r>
    </w:p>
    <w:p w:rsidR="00E70749" w:rsidRPr="00E70749" w:rsidRDefault="00E70749" w:rsidP="00E70749">
      <w:pPr>
        <w:ind w:firstLine="709"/>
        <w:jc w:val="both"/>
        <w:rPr>
          <w:sz w:val="28"/>
          <w:szCs w:val="28"/>
          <w:shd w:val="clear" w:color="auto" w:fill="FFFFFF"/>
        </w:rPr>
      </w:pPr>
      <w:r w:rsidRPr="00E70749">
        <w:rPr>
          <w:sz w:val="28"/>
          <w:szCs w:val="28"/>
          <w:shd w:val="clear" w:color="auto" w:fill="FFFFFF"/>
        </w:rPr>
        <w:t xml:space="preserve">от доходов - по коду аналитической </w:t>
      </w:r>
      <w:proofErr w:type="gramStart"/>
      <w:r w:rsidRPr="00E70749">
        <w:rPr>
          <w:sz w:val="28"/>
          <w:szCs w:val="28"/>
          <w:shd w:val="clear" w:color="auto" w:fill="FFFFFF"/>
        </w:rPr>
        <w:t>группы подвида доходов бюджетов классификации доходов бюджетов</w:t>
      </w:r>
      <w:proofErr w:type="gramEnd"/>
      <w:r w:rsidRPr="00E70749">
        <w:rPr>
          <w:sz w:val="28"/>
          <w:szCs w:val="28"/>
          <w:shd w:val="clear" w:color="auto" w:fill="FFFFFF"/>
        </w:rPr>
        <w:t>;</w:t>
      </w:r>
    </w:p>
    <w:p w:rsidR="00E70749" w:rsidRPr="00E70749" w:rsidRDefault="00E70749" w:rsidP="00E70749">
      <w:pPr>
        <w:ind w:firstLine="709"/>
        <w:jc w:val="both"/>
        <w:rPr>
          <w:sz w:val="28"/>
          <w:szCs w:val="28"/>
          <w:shd w:val="clear" w:color="auto" w:fill="FFFFFF"/>
        </w:rPr>
      </w:pPr>
      <w:r w:rsidRPr="00E70749">
        <w:rPr>
          <w:sz w:val="28"/>
          <w:szCs w:val="28"/>
          <w:shd w:val="clear" w:color="auto" w:fill="FFFFFF"/>
        </w:rPr>
        <w:t xml:space="preserve">от возврата выплат, произведенных учреждениями в прошлых отчетных периодах (в том числе в связи с возвратом в текущем финансовом году отклоненных кредитной организацией платежей учреждения; излишне уплаченных сумм налогов, сборов, страховых взносов, пеней, штрафов и процентов в соответствии с законодательством Российской Федерации о налогах и сборах, предоставленных учреждением кредитов (займов, ссуд) (далее - дебиторской задолженности прошлых лет), - по коду аналитической </w:t>
      </w:r>
      <w:proofErr w:type="gramStart"/>
      <w:r w:rsidRPr="00E70749">
        <w:rPr>
          <w:sz w:val="28"/>
          <w:szCs w:val="28"/>
          <w:shd w:val="clear" w:color="auto" w:fill="FFFFFF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E70749">
        <w:rPr>
          <w:sz w:val="28"/>
          <w:szCs w:val="28"/>
          <w:shd w:val="clear" w:color="auto" w:fill="FFFFFF"/>
        </w:rPr>
        <w:t>;</w:t>
      </w:r>
    </w:p>
    <w:p w:rsidR="00E70749" w:rsidRDefault="00E70749" w:rsidP="00E70749">
      <w:pPr>
        <w:ind w:firstLine="709"/>
        <w:jc w:val="both"/>
        <w:rPr>
          <w:sz w:val="28"/>
          <w:szCs w:val="28"/>
          <w:shd w:val="clear" w:color="auto" w:fill="FFFFFF"/>
        </w:rPr>
      </w:pPr>
      <w:r w:rsidRPr="00E70749">
        <w:rPr>
          <w:sz w:val="28"/>
          <w:szCs w:val="28"/>
          <w:shd w:val="clear" w:color="auto" w:fill="FFFFFF"/>
        </w:rPr>
        <w:t xml:space="preserve">от возврата средств, ранее размещенных на депозитах, - по коду аналитической </w:t>
      </w:r>
      <w:proofErr w:type="gramStart"/>
      <w:r w:rsidRPr="00E70749">
        <w:rPr>
          <w:sz w:val="28"/>
          <w:szCs w:val="28"/>
          <w:shd w:val="clear" w:color="auto" w:fill="FFFFFF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E70749">
        <w:rPr>
          <w:sz w:val="28"/>
          <w:szCs w:val="28"/>
          <w:shd w:val="clear" w:color="auto" w:fill="FFFFFF"/>
        </w:rPr>
        <w:t>;</w:t>
      </w:r>
      <w:r>
        <w:rPr>
          <w:sz w:val="28"/>
          <w:szCs w:val="28"/>
          <w:shd w:val="clear" w:color="auto" w:fill="FFFFFF"/>
        </w:rPr>
        <w:t>»;</w:t>
      </w:r>
    </w:p>
    <w:p w:rsidR="00E70749" w:rsidRDefault="00E70749" w:rsidP="00E7074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1.6. Подпункт «б</w:t>
      </w:r>
      <w:r w:rsidRPr="00E70749">
        <w:rPr>
          <w:sz w:val="28"/>
          <w:szCs w:val="28"/>
          <w:shd w:val="clear" w:color="auto" w:fill="FFFFFF"/>
        </w:rPr>
        <w:t xml:space="preserve">» пункта 8 раздела </w:t>
      </w:r>
      <w:proofErr w:type="spellStart"/>
      <w:r w:rsidRPr="00E70749">
        <w:rPr>
          <w:sz w:val="28"/>
          <w:szCs w:val="28"/>
          <w:shd w:val="clear" w:color="auto" w:fill="FFFFFF"/>
        </w:rPr>
        <w:t>II</w:t>
      </w:r>
      <w:proofErr w:type="spellEnd"/>
      <w:r w:rsidRPr="00E70749">
        <w:rPr>
          <w:sz w:val="28"/>
          <w:szCs w:val="28"/>
          <w:shd w:val="clear" w:color="auto" w:fill="FFFFFF"/>
        </w:rPr>
        <w:t xml:space="preserve"> Приложения №1 к Постановлению изложить в следующей редакции:</w:t>
      </w:r>
    </w:p>
    <w:p w:rsidR="00E70749" w:rsidRPr="00E70749" w:rsidRDefault="00E70749" w:rsidP="00E7074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E70749">
        <w:rPr>
          <w:sz w:val="28"/>
          <w:szCs w:val="28"/>
          <w:shd w:val="clear" w:color="auto" w:fill="FFFFFF"/>
        </w:rPr>
        <w:t>б) планируемых выплат:</w:t>
      </w:r>
    </w:p>
    <w:p w:rsidR="00E70749" w:rsidRPr="00E70749" w:rsidRDefault="00E70749" w:rsidP="00E70749">
      <w:pPr>
        <w:ind w:firstLine="709"/>
        <w:jc w:val="both"/>
        <w:rPr>
          <w:sz w:val="28"/>
          <w:szCs w:val="28"/>
          <w:shd w:val="clear" w:color="auto" w:fill="FFFFFF"/>
        </w:rPr>
      </w:pPr>
      <w:r w:rsidRPr="00E70749">
        <w:rPr>
          <w:sz w:val="28"/>
          <w:szCs w:val="28"/>
          <w:shd w:val="clear" w:color="auto" w:fill="FFFFFF"/>
        </w:rPr>
        <w:t xml:space="preserve">по расходам - по кодам </w:t>
      </w:r>
      <w:proofErr w:type="gramStart"/>
      <w:r w:rsidRPr="00E70749">
        <w:rPr>
          <w:sz w:val="28"/>
          <w:szCs w:val="28"/>
          <w:shd w:val="clear" w:color="auto" w:fill="FFFFFF"/>
        </w:rPr>
        <w:t>видов расходов классификации расходов бюджетов</w:t>
      </w:r>
      <w:proofErr w:type="gramEnd"/>
      <w:r w:rsidRPr="00E70749">
        <w:rPr>
          <w:sz w:val="28"/>
          <w:szCs w:val="28"/>
          <w:shd w:val="clear" w:color="auto" w:fill="FFFFFF"/>
        </w:rPr>
        <w:t>;</w:t>
      </w:r>
    </w:p>
    <w:p w:rsidR="00E70749" w:rsidRPr="00E70749" w:rsidRDefault="00E70749" w:rsidP="00E70749">
      <w:pPr>
        <w:ind w:firstLine="709"/>
        <w:jc w:val="both"/>
        <w:rPr>
          <w:sz w:val="28"/>
          <w:szCs w:val="28"/>
          <w:shd w:val="clear" w:color="auto" w:fill="FFFFFF"/>
        </w:rPr>
      </w:pPr>
      <w:r w:rsidRPr="00E70749">
        <w:rPr>
          <w:sz w:val="28"/>
          <w:szCs w:val="28"/>
          <w:shd w:val="clear" w:color="auto" w:fill="FFFFFF"/>
        </w:rPr>
        <w:t xml:space="preserve">по возврату в бюджет остатков субсидий прошлых лет - по коду аналитической </w:t>
      </w:r>
      <w:proofErr w:type="gramStart"/>
      <w:r w:rsidRPr="00E70749">
        <w:rPr>
          <w:sz w:val="28"/>
          <w:szCs w:val="28"/>
          <w:shd w:val="clear" w:color="auto" w:fill="FFFFFF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E70749">
        <w:rPr>
          <w:sz w:val="28"/>
          <w:szCs w:val="28"/>
          <w:shd w:val="clear" w:color="auto" w:fill="FFFFFF"/>
        </w:rPr>
        <w:t>;</w:t>
      </w:r>
    </w:p>
    <w:p w:rsidR="00E70749" w:rsidRPr="00E70749" w:rsidRDefault="00E70749" w:rsidP="00E70749">
      <w:pPr>
        <w:ind w:firstLine="709"/>
        <w:jc w:val="both"/>
        <w:rPr>
          <w:sz w:val="28"/>
          <w:szCs w:val="28"/>
          <w:shd w:val="clear" w:color="auto" w:fill="FFFFFF"/>
        </w:rPr>
      </w:pPr>
      <w:r w:rsidRPr="00E70749">
        <w:rPr>
          <w:sz w:val="28"/>
          <w:szCs w:val="28"/>
          <w:shd w:val="clear" w:color="auto" w:fill="FFFFFF"/>
        </w:rPr>
        <w:lastRenderedPageBreak/>
        <w:t xml:space="preserve">по уплате налогов, объектом налогообложения которых являются доходы (прибыль) учреждения, - по коду аналитической </w:t>
      </w:r>
      <w:proofErr w:type="gramStart"/>
      <w:r w:rsidRPr="00E70749">
        <w:rPr>
          <w:sz w:val="28"/>
          <w:szCs w:val="28"/>
          <w:shd w:val="clear" w:color="auto" w:fill="FFFFFF"/>
        </w:rPr>
        <w:t>группы подвида доходов бюджетов классификации доходов бюджетов</w:t>
      </w:r>
      <w:proofErr w:type="gramEnd"/>
      <w:r w:rsidRPr="00E70749">
        <w:rPr>
          <w:sz w:val="28"/>
          <w:szCs w:val="28"/>
          <w:shd w:val="clear" w:color="auto" w:fill="FFFFFF"/>
        </w:rPr>
        <w:t>;</w:t>
      </w:r>
    </w:p>
    <w:p w:rsidR="00E70749" w:rsidRDefault="00E70749" w:rsidP="00E70749">
      <w:pPr>
        <w:ind w:firstLine="709"/>
        <w:jc w:val="both"/>
        <w:rPr>
          <w:sz w:val="28"/>
          <w:szCs w:val="28"/>
          <w:shd w:val="clear" w:color="auto" w:fill="FFFFFF"/>
        </w:rPr>
      </w:pPr>
      <w:r w:rsidRPr="00E70749">
        <w:rPr>
          <w:sz w:val="28"/>
          <w:szCs w:val="28"/>
          <w:shd w:val="clear" w:color="auto" w:fill="FFFFFF"/>
        </w:rPr>
        <w:t xml:space="preserve">по перечислению физическим и юридическим лицам ссуд, кредитов, в случаях, установленных законодательством Российской Федерации, - по коду аналитической </w:t>
      </w:r>
      <w:proofErr w:type="gramStart"/>
      <w:r w:rsidRPr="00E70749">
        <w:rPr>
          <w:sz w:val="28"/>
          <w:szCs w:val="28"/>
          <w:shd w:val="clear" w:color="auto" w:fill="FFFFFF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E70749">
        <w:rPr>
          <w:sz w:val="28"/>
          <w:szCs w:val="28"/>
          <w:shd w:val="clear" w:color="auto" w:fill="FFFFFF"/>
        </w:rPr>
        <w:t>;</w:t>
      </w:r>
      <w:r>
        <w:rPr>
          <w:sz w:val="28"/>
          <w:szCs w:val="28"/>
          <w:shd w:val="clear" w:color="auto" w:fill="FFFFFF"/>
        </w:rPr>
        <w:t>»;</w:t>
      </w:r>
    </w:p>
    <w:p w:rsidR="008B5CC7" w:rsidRDefault="00E70749" w:rsidP="00E7074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1.7. </w:t>
      </w:r>
      <w:r w:rsidR="0074533C">
        <w:rPr>
          <w:sz w:val="28"/>
          <w:szCs w:val="28"/>
          <w:shd w:val="clear" w:color="auto" w:fill="FFFFFF"/>
        </w:rPr>
        <w:t>Р</w:t>
      </w:r>
      <w:r w:rsidR="008B5CC7" w:rsidRPr="008B5CC7">
        <w:rPr>
          <w:sz w:val="28"/>
          <w:szCs w:val="28"/>
          <w:shd w:val="clear" w:color="auto" w:fill="FFFFFF"/>
        </w:rPr>
        <w:t xml:space="preserve">аздел </w:t>
      </w:r>
      <w:proofErr w:type="spellStart"/>
      <w:r w:rsidR="008B5CC7" w:rsidRPr="008B5CC7">
        <w:rPr>
          <w:sz w:val="28"/>
          <w:szCs w:val="28"/>
          <w:shd w:val="clear" w:color="auto" w:fill="FFFFFF"/>
        </w:rPr>
        <w:t>II</w:t>
      </w:r>
      <w:proofErr w:type="spellEnd"/>
      <w:r w:rsidR="008B5CC7" w:rsidRPr="008B5CC7">
        <w:rPr>
          <w:sz w:val="28"/>
          <w:szCs w:val="28"/>
          <w:shd w:val="clear" w:color="auto" w:fill="FFFFFF"/>
        </w:rPr>
        <w:t xml:space="preserve"> Приложения №1 к Постановлению </w:t>
      </w:r>
      <w:r w:rsidR="008B5CC7">
        <w:rPr>
          <w:sz w:val="28"/>
          <w:szCs w:val="28"/>
          <w:shd w:val="clear" w:color="auto" w:fill="FFFFFF"/>
        </w:rPr>
        <w:t>дополнить пунктом 8.1 следующего содержания:</w:t>
      </w:r>
    </w:p>
    <w:p w:rsidR="00E70749" w:rsidRDefault="008B5CC7" w:rsidP="00E7074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«8.1. </w:t>
      </w:r>
      <w:r w:rsidRPr="008B5CC7">
        <w:rPr>
          <w:sz w:val="28"/>
          <w:szCs w:val="28"/>
          <w:shd w:val="clear" w:color="auto" w:fill="FFFFFF"/>
        </w:rPr>
        <w:t xml:space="preserve">Требования к составлению Плана, установленные пунктами </w:t>
      </w:r>
      <w:r>
        <w:rPr>
          <w:sz w:val="28"/>
          <w:szCs w:val="28"/>
          <w:shd w:val="clear" w:color="auto" w:fill="FFFFFF"/>
        </w:rPr>
        <w:t>5</w:t>
      </w:r>
      <w:r w:rsidRPr="008B5CC7">
        <w:rPr>
          <w:sz w:val="28"/>
          <w:szCs w:val="28"/>
          <w:shd w:val="clear" w:color="auto" w:fill="FFFFFF"/>
        </w:rPr>
        <w:t xml:space="preserve"> - </w:t>
      </w:r>
      <w:r>
        <w:rPr>
          <w:sz w:val="28"/>
          <w:szCs w:val="28"/>
          <w:shd w:val="clear" w:color="auto" w:fill="FFFFFF"/>
        </w:rPr>
        <w:t>8</w:t>
      </w:r>
      <w:r w:rsidRPr="008B5CC7">
        <w:rPr>
          <w:sz w:val="28"/>
          <w:szCs w:val="28"/>
          <w:shd w:val="clear" w:color="auto" w:fill="FFFFFF"/>
        </w:rPr>
        <w:t xml:space="preserve"> настоящ</w:t>
      </w:r>
      <w:r>
        <w:rPr>
          <w:sz w:val="28"/>
          <w:szCs w:val="28"/>
          <w:shd w:val="clear" w:color="auto" w:fill="FFFFFF"/>
        </w:rPr>
        <w:t>его</w:t>
      </w:r>
      <w:r w:rsidRPr="008B5CC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Порядка</w:t>
      </w:r>
      <w:r w:rsidRPr="008B5CC7">
        <w:rPr>
          <w:sz w:val="28"/>
          <w:szCs w:val="28"/>
          <w:shd w:val="clear" w:color="auto" w:fill="FFFFFF"/>
        </w:rPr>
        <w:t>, применяются при составлении проекта Плана</w:t>
      </w:r>
      <w:proofErr w:type="gramStart"/>
      <w:r w:rsidRPr="008B5CC7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»;</w:t>
      </w:r>
      <w:proofErr w:type="gramEnd"/>
    </w:p>
    <w:p w:rsidR="008B5CC7" w:rsidRDefault="008B5CC7" w:rsidP="00E7074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1.8. </w:t>
      </w:r>
      <w:r w:rsidR="0074533C">
        <w:rPr>
          <w:sz w:val="28"/>
          <w:szCs w:val="28"/>
          <w:shd w:val="clear" w:color="auto" w:fill="FFFFFF"/>
        </w:rPr>
        <w:t>Пункт 14 р</w:t>
      </w:r>
      <w:r w:rsidR="0074533C" w:rsidRPr="0074533C">
        <w:rPr>
          <w:sz w:val="28"/>
          <w:szCs w:val="28"/>
          <w:shd w:val="clear" w:color="auto" w:fill="FFFFFF"/>
        </w:rPr>
        <w:t>аздел</w:t>
      </w:r>
      <w:r w:rsidR="0074533C">
        <w:rPr>
          <w:sz w:val="28"/>
          <w:szCs w:val="28"/>
          <w:shd w:val="clear" w:color="auto" w:fill="FFFFFF"/>
        </w:rPr>
        <w:t>а</w:t>
      </w:r>
      <w:r w:rsidR="0074533C" w:rsidRPr="0074533C">
        <w:rPr>
          <w:sz w:val="28"/>
          <w:szCs w:val="28"/>
          <w:shd w:val="clear" w:color="auto" w:fill="FFFFFF"/>
        </w:rPr>
        <w:t xml:space="preserve"> </w:t>
      </w:r>
      <w:proofErr w:type="spellStart"/>
      <w:r w:rsidR="0074533C" w:rsidRPr="0074533C">
        <w:rPr>
          <w:sz w:val="28"/>
          <w:szCs w:val="28"/>
          <w:shd w:val="clear" w:color="auto" w:fill="FFFFFF"/>
        </w:rPr>
        <w:t>II</w:t>
      </w:r>
      <w:proofErr w:type="spellEnd"/>
      <w:r w:rsidR="0074533C">
        <w:rPr>
          <w:sz w:val="28"/>
          <w:szCs w:val="28"/>
          <w:shd w:val="clear" w:color="auto" w:fill="FFFFFF"/>
          <w:lang w:val="en-US"/>
        </w:rPr>
        <w:t>I</w:t>
      </w:r>
      <w:r w:rsidR="0074533C" w:rsidRPr="0074533C">
        <w:rPr>
          <w:sz w:val="28"/>
          <w:szCs w:val="28"/>
          <w:shd w:val="clear" w:color="auto" w:fill="FFFFFF"/>
        </w:rPr>
        <w:t xml:space="preserve"> Приложения №1 к Постановлению дополнить </w:t>
      </w:r>
      <w:r w:rsidR="0074533C">
        <w:rPr>
          <w:sz w:val="28"/>
          <w:szCs w:val="28"/>
          <w:shd w:val="clear" w:color="auto" w:fill="FFFFFF"/>
        </w:rPr>
        <w:t>абзацем 3</w:t>
      </w:r>
      <w:r w:rsidR="0074533C" w:rsidRPr="0074533C">
        <w:rPr>
          <w:sz w:val="28"/>
          <w:szCs w:val="28"/>
          <w:shd w:val="clear" w:color="auto" w:fill="FFFFFF"/>
        </w:rPr>
        <w:t xml:space="preserve"> следующего содержания:</w:t>
      </w:r>
    </w:p>
    <w:p w:rsidR="0074533C" w:rsidRDefault="0074533C" w:rsidP="00E7074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74533C">
        <w:rPr>
          <w:sz w:val="28"/>
          <w:szCs w:val="28"/>
          <w:shd w:val="clear" w:color="auto" w:fill="FFFFFF"/>
        </w:rPr>
        <w:t>Обоснования (расчеты) плановых показателей выплат текущего финансового года подлежат уточнению в части размера принятых и неисполненных на начало текущего финансового года обязательств после составления и утверждения учреждением годовой бухгалтерской отчетности</w:t>
      </w:r>
      <w:proofErr w:type="gramStart"/>
      <w:r w:rsidRPr="0074533C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»;</w:t>
      </w:r>
      <w:proofErr w:type="gramEnd"/>
    </w:p>
    <w:p w:rsidR="0074533C" w:rsidRDefault="0074533C" w:rsidP="00E7074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1.9. </w:t>
      </w:r>
      <w:r w:rsidR="00313DBD" w:rsidRPr="00313DBD">
        <w:rPr>
          <w:sz w:val="28"/>
          <w:szCs w:val="28"/>
          <w:shd w:val="clear" w:color="auto" w:fill="FFFFFF"/>
        </w:rPr>
        <w:t>Пункт 1</w:t>
      </w:r>
      <w:r w:rsidR="00313DBD">
        <w:rPr>
          <w:sz w:val="28"/>
          <w:szCs w:val="28"/>
          <w:shd w:val="clear" w:color="auto" w:fill="FFFFFF"/>
        </w:rPr>
        <w:t>5</w:t>
      </w:r>
      <w:r w:rsidR="00313DBD" w:rsidRPr="00313DBD">
        <w:rPr>
          <w:sz w:val="28"/>
          <w:szCs w:val="28"/>
          <w:shd w:val="clear" w:color="auto" w:fill="FFFFFF"/>
        </w:rPr>
        <w:t xml:space="preserve"> раздела </w:t>
      </w:r>
      <w:proofErr w:type="spellStart"/>
      <w:r w:rsidR="00313DBD" w:rsidRPr="00313DBD">
        <w:rPr>
          <w:sz w:val="28"/>
          <w:szCs w:val="28"/>
          <w:shd w:val="clear" w:color="auto" w:fill="FFFFFF"/>
        </w:rPr>
        <w:t>III</w:t>
      </w:r>
      <w:proofErr w:type="spellEnd"/>
      <w:r w:rsidR="00313DBD" w:rsidRPr="00313DBD">
        <w:rPr>
          <w:sz w:val="28"/>
          <w:szCs w:val="28"/>
          <w:shd w:val="clear" w:color="auto" w:fill="FFFFFF"/>
        </w:rPr>
        <w:t xml:space="preserve"> Приложения №1 к Постановлению </w:t>
      </w:r>
      <w:r w:rsidR="00313DBD">
        <w:rPr>
          <w:sz w:val="28"/>
          <w:szCs w:val="28"/>
          <w:shd w:val="clear" w:color="auto" w:fill="FFFFFF"/>
        </w:rPr>
        <w:t>изложить в следующей редакции:</w:t>
      </w:r>
    </w:p>
    <w:p w:rsidR="00313DBD" w:rsidRPr="00313DBD" w:rsidRDefault="00313DBD" w:rsidP="00313DB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«15. </w:t>
      </w:r>
      <w:r w:rsidRPr="00313DBD">
        <w:rPr>
          <w:sz w:val="28"/>
          <w:szCs w:val="28"/>
          <w:shd w:val="clear" w:color="auto" w:fill="FFFFFF"/>
        </w:rPr>
        <w:t>Расчеты доходов формируются:</w:t>
      </w:r>
    </w:p>
    <w:p w:rsidR="00313DBD" w:rsidRPr="00313DBD" w:rsidRDefault="00313DBD" w:rsidP="00313DBD">
      <w:pPr>
        <w:ind w:firstLine="709"/>
        <w:jc w:val="both"/>
        <w:rPr>
          <w:sz w:val="28"/>
          <w:szCs w:val="28"/>
          <w:shd w:val="clear" w:color="auto" w:fill="FFFFFF"/>
        </w:rPr>
      </w:pPr>
      <w:r w:rsidRPr="00313DBD">
        <w:rPr>
          <w:sz w:val="28"/>
          <w:szCs w:val="28"/>
          <w:shd w:val="clear" w:color="auto" w:fill="FFFFFF"/>
        </w:rPr>
        <w:t>по доходам от использования собственности (в том числе доходы в виде арендной платы, платы за сервитут, от распоряжения правами на результаты интеллектуальной деятельности и средствами индивидуализации);</w:t>
      </w:r>
    </w:p>
    <w:p w:rsidR="00313DBD" w:rsidRPr="00313DBD" w:rsidRDefault="00313DBD" w:rsidP="00313DBD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313DBD">
        <w:rPr>
          <w:sz w:val="28"/>
          <w:szCs w:val="28"/>
          <w:shd w:val="clear" w:color="auto" w:fill="FFFFFF"/>
        </w:rPr>
        <w:t>по доходам от оказания услуг (выполнения работ) (в том числе в виде субсидии на финансовое обеспечение выполнения муниципального задания, от оказания медицинских услуг, предоставляемых застрахованным лицам в рамках обязательного медицинского страхования, а также женщинам в период беременности, женщинам и новорожденным в период родов и в послеродовой период на основании родового сертификата);</w:t>
      </w:r>
      <w:proofErr w:type="gramEnd"/>
    </w:p>
    <w:p w:rsidR="00313DBD" w:rsidRPr="00313DBD" w:rsidRDefault="00313DBD" w:rsidP="00313DBD">
      <w:pPr>
        <w:ind w:firstLine="709"/>
        <w:jc w:val="both"/>
        <w:rPr>
          <w:sz w:val="28"/>
          <w:szCs w:val="28"/>
          <w:shd w:val="clear" w:color="auto" w:fill="FFFFFF"/>
        </w:rPr>
      </w:pPr>
      <w:r w:rsidRPr="00313DBD">
        <w:rPr>
          <w:sz w:val="28"/>
          <w:szCs w:val="28"/>
          <w:shd w:val="clear" w:color="auto" w:fill="FFFFFF"/>
        </w:rPr>
        <w:t>по доходам в виде штрафов, возмещения ущерба (в том числе включая штрафы, пени и неустойки за нарушение условий контрактов (договоров);</w:t>
      </w:r>
    </w:p>
    <w:p w:rsidR="00313DBD" w:rsidRPr="00313DBD" w:rsidRDefault="00313DBD" w:rsidP="00313DBD">
      <w:pPr>
        <w:ind w:firstLine="709"/>
        <w:jc w:val="both"/>
        <w:rPr>
          <w:sz w:val="28"/>
          <w:szCs w:val="28"/>
          <w:shd w:val="clear" w:color="auto" w:fill="FFFFFF"/>
        </w:rPr>
      </w:pPr>
      <w:r w:rsidRPr="00313DBD">
        <w:rPr>
          <w:sz w:val="28"/>
          <w:szCs w:val="28"/>
          <w:shd w:val="clear" w:color="auto" w:fill="FFFFFF"/>
        </w:rPr>
        <w:t>по доходам в виде безвозмездных денежных поступлений (в том числе грантов, пожертвований);</w:t>
      </w:r>
    </w:p>
    <w:p w:rsidR="00313DBD" w:rsidRPr="00313DBD" w:rsidRDefault="00313DBD" w:rsidP="00313DBD">
      <w:pPr>
        <w:ind w:firstLine="709"/>
        <w:jc w:val="both"/>
        <w:rPr>
          <w:sz w:val="28"/>
          <w:szCs w:val="28"/>
          <w:shd w:val="clear" w:color="auto" w:fill="FFFFFF"/>
        </w:rPr>
      </w:pPr>
      <w:r w:rsidRPr="00313DBD">
        <w:rPr>
          <w:sz w:val="28"/>
          <w:szCs w:val="28"/>
          <w:shd w:val="clear" w:color="auto" w:fill="FFFFFF"/>
        </w:rPr>
        <w:t>по доходам в виде целевых субсидий, а также субсидий на осуществление капитальных вложений;</w:t>
      </w:r>
    </w:p>
    <w:p w:rsidR="00313DBD" w:rsidRPr="00313DBD" w:rsidRDefault="00313DBD" w:rsidP="00313DBD">
      <w:pPr>
        <w:ind w:firstLine="709"/>
        <w:jc w:val="both"/>
        <w:rPr>
          <w:sz w:val="28"/>
          <w:szCs w:val="28"/>
          <w:shd w:val="clear" w:color="auto" w:fill="FFFFFF"/>
        </w:rPr>
      </w:pPr>
      <w:r w:rsidRPr="00313DBD">
        <w:rPr>
          <w:sz w:val="28"/>
          <w:szCs w:val="28"/>
          <w:shd w:val="clear" w:color="auto" w:fill="FFFFFF"/>
        </w:rPr>
        <w:t>по доходам от операций с активами (в том числе доходы от реализации неиспользуемого имущества, утиля, невозвратной тары, лома черных и цветных металлов).</w:t>
      </w:r>
    </w:p>
    <w:p w:rsidR="00313DBD" w:rsidRDefault="00313DBD" w:rsidP="00313DBD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313DBD">
        <w:rPr>
          <w:sz w:val="28"/>
          <w:szCs w:val="28"/>
          <w:shd w:val="clear" w:color="auto" w:fill="FFFFFF"/>
        </w:rPr>
        <w:t>В случае изменения показателей поступлений в очередном финансовом году и в соответствующем году планового периода более чем на 20 процентов по сравнению с отчетным, органу-учредителю направляется информация о причинах указанных изменений.</w:t>
      </w:r>
      <w:r w:rsidR="00B15499">
        <w:rPr>
          <w:sz w:val="28"/>
          <w:szCs w:val="28"/>
          <w:shd w:val="clear" w:color="auto" w:fill="FFFFFF"/>
        </w:rPr>
        <w:t>»;</w:t>
      </w:r>
      <w:proofErr w:type="gramEnd"/>
    </w:p>
    <w:p w:rsidR="005B39F2" w:rsidRDefault="005B39F2" w:rsidP="00313DB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1.10. В абзаце 1 п</w:t>
      </w:r>
      <w:r w:rsidRPr="005B39F2">
        <w:rPr>
          <w:sz w:val="28"/>
          <w:szCs w:val="28"/>
          <w:shd w:val="clear" w:color="auto" w:fill="FFFFFF"/>
        </w:rPr>
        <w:t>ункт</w:t>
      </w:r>
      <w:r>
        <w:rPr>
          <w:sz w:val="28"/>
          <w:szCs w:val="28"/>
          <w:shd w:val="clear" w:color="auto" w:fill="FFFFFF"/>
        </w:rPr>
        <w:t>а</w:t>
      </w:r>
      <w:r w:rsidRPr="005B39F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39</w:t>
      </w:r>
      <w:r w:rsidRPr="005B39F2">
        <w:rPr>
          <w:sz w:val="28"/>
          <w:szCs w:val="28"/>
          <w:shd w:val="clear" w:color="auto" w:fill="FFFFFF"/>
        </w:rPr>
        <w:t xml:space="preserve"> раздела </w:t>
      </w:r>
      <w:proofErr w:type="spellStart"/>
      <w:r w:rsidRPr="005B39F2">
        <w:rPr>
          <w:sz w:val="28"/>
          <w:szCs w:val="28"/>
          <w:shd w:val="clear" w:color="auto" w:fill="FFFFFF"/>
        </w:rPr>
        <w:t>III</w:t>
      </w:r>
      <w:proofErr w:type="spellEnd"/>
      <w:r w:rsidRPr="005B39F2">
        <w:rPr>
          <w:sz w:val="28"/>
          <w:szCs w:val="28"/>
          <w:shd w:val="clear" w:color="auto" w:fill="FFFFFF"/>
        </w:rPr>
        <w:t xml:space="preserve"> Приложения №1 к Постановлению</w:t>
      </w:r>
      <w:r>
        <w:rPr>
          <w:sz w:val="28"/>
          <w:szCs w:val="28"/>
          <w:shd w:val="clear" w:color="auto" w:fill="FFFFFF"/>
        </w:rPr>
        <w:t xml:space="preserve"> слова «</w:t>
      </w:r>
      <w:r w:rsidRPr="005B39F2">
        <w:rPr>
          <w:sz w:val="28"/>
          <w:szCs w:val="28"/>
          <w:shd w:val="clear" w:color="auto" w:fill="FFFFFF"/>
        </w:rPr>
        <w:t>к заключению контрактов (договоров)</w:t>
      </w:r>
      <w:r>
        <w:rPr>
          <w:sz w:val="28"/>
          <w:szCs w:val="28"/>
          <w:shd w:val="clear" w:color="auto" w:fill="FFFFFF"/>
        </w:rPr>
        <w:t>» заменить словом «выплат»;</w:t>
      </w:r>
    </w:p>
    <w:p w:rsidR="005B39F2" w:rsidRDefault="005B39F2" w:rsidP="00313DB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1.11. А</w:t>
      </w:r>
      <w:r w:rsidRPr="005B39F2">
        <w:rPr>
          <w:sz w:val="28"/>
          <w:szCs w:val="28"/>
          <w:shd w:val="clear" w:color="auto" w:fill="FFFFFF"/>
        </w:rPr>
        <w:t xml:space="preserve">бзац </w:t>
      </w:r>
      <w:r>
        <w:rPr>
          <w:sz w:val="28"/>
          <w:szCs w:val="28"/>
          <w:shd w:val="clear" w:color="auto" w:fill="FFFFFF"/>
        </w:rPr>
        <w:t>3</w:t>
      </w:r>
      <w:r w:rsidRPr="005B39F2">
        <w:rPr>
          <w:sz w:val="28"/>
          <w:szCs w:val="28"/>
          <w:shd w:val="clear" w:color="auto" w:fill="FFFFFF"/>
        </w:rPr>
        <w:t xml:space="preserve"> пункта 39 раздела </w:t>
      </w:r>
      <w:proofErr w:type="spellStart"/>
      <w:r w:rsidRPr="005B39F2">
        <w:rPr>
          <w:sz w:val="28"/>
          <w:szCs w:val="28"/>
          <w:shd w:val="clear" w:color="auto" w:fill="FFFFFF"/>
        </w:rPr>
        <w:t>III</w:t>
      </w:r>
      <w:proofErr w:type="spellEnd"/>
      <w:r w:rsidRPr="005B39F2">
        <w:rPr>
          <w:sz w:val="28"/>
          <w:szCs w:val="28"/>
          <w:shd w:val="clear" w:color="auto" w:fill="FFFFFF"/>
        </w:rPr>
        <w:t xml:space="preserve"> Приложения №1 к Постановлению </w:t>
      </w:r>
      <w:r>
        <w:rPr>
          <w:sz w:val="28"/>
          <w:szCs w:val="28"/>
          <w:shd w:val="clear" w:color="auto" w:fill="FFFFFF"/>
        </w:rPr>
        <w:t>изложить в следующей редакции:</w:t>
      </w:r>
    </w:p>
    <w:p w:rsidR="005B39F2" w:rsidRDefault="005B39F2" w:rsidP="00313DBD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«</w:t>
      </w:r>
      <w:r w:rsidR="00D45DF7" w:rsidRPr="00D45DF7">
        <w:rPr>
          <w:sz w:val="28"/>
          <w:szCs w:val="28"/>
          <w:shd w:val="clear" w:color="auto" w:fill="FFFFFF"/>
        </w:rPr>
        <w:t>показателям плана закупок товаров, работ, услуг, формируемого в соответствии с законодательством Российской Федерации о закупках товаров, работ, услуг отдельными видами юридических лиц, в отношении закупок, подлежащих включению в указанный план закупок в соответствии с Федеральным законом от 18 июля 2011 г. N223-ФЗ "О закупках товаров, работ, услуг отдельными видами юридических лиц", а также показателям закупок, которые согласно положениям пункта 4</w:t>
      </w:r>
      <w:proofErr w:type="gramEnd"/>
      <w:r w:rsidR="00D45DF7" w:rsidRPr="00D45DF7">
        <w:rPr>
          <w:sz w:val="28"/>
          <w:szCs w:val="28"/>
          <w:shd w:val="clear" w:color="auto" w:fill="FFFFFF"/>
        </w:rPr>
        <w:t xml:space="preserve"> Правил формирования плана закупки товаров (работ, услуг), утвержденных постановлением Правительства Российской Федерации от 17 сентября 2012 г. N932, не включаются в план закупок</w:t>
      </w:r>
      <w:proofErr w:type="gramStart"/>
      <w:r w:rsidR="00D45DF7" w:rsidRPr="00D45DF7">
        <w:rPr>
          <w:sz w:val="28"/>
          <w:szCs w:val="28"/>
          <w:shd w:val="clear" w:color="auto" w:fill="FFFFFF"/>
        </w:rPr>
        <w:t>.</w:t>
      </w:r>
      <w:r w:rsidR="00D45DF7">
        <w:rPr>
          <w:sz w:val="28"/>
          <w:szCs w:val="28"/>
          <w:shd w:val="clear" w:color="auto" w:fill="FFFFFF"/>
        </w:rPr>
        <w:t>»;</w:t>
      </w:r>
      <w:proofErr w:type="gramEnd"/>
    </w:p>
    <w:p w:rsidR="00D45DF7" w:rsidRPr="00A43C44" w:rsidRDefault="00E42C15" w:rsidP="00E42C1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1.12. </w:t>
      </w:r>
      <w:r w:rsidRPr="00E42C15">
        <w:rPr>
          <w:sz w:val="28"/>
          <w:szCs w:val="28"/>
          <w:shd w:val="clear" w:color="auto" w:fill="FFFFFF"/>
        </w:rPr>
        <w:t>Приложение</w:t>
      </w:r>
      <w:r>
        <w:rPr>
          <w:sz w:val="28"/>
          <w:szCs w:val="28"/>
          <w:shd w:val="clear" w:color="auto" w:fill="FFFFFF"/>
        </w:rPr>
        <w:t xml:space="preserve"> </w:t>
      </w:r>
      <w:r w:rsidRPr="00E42C15">
        <w:rPr>
          <w:sz w:val="28"/>
          <w:szCs w:val="28"/>
          <w:shd w:val="clear" w:color="auto" w:fill="FFFFFF"/>
        </w:rPr>
        <w:t>к Порядку составления и утверждения плана финансово-хозяйственной деятельности муниципальных бюджетных и автономных учреждений Красноярского сельского поселения Омского муниципального района Омской области</w:t>
      </w:r>
      <w:r>
        <w:rPr>
          <w:sz w:val="28"/>
          <w:szCs w:val="28"/>
          <w:shd w:val="clear" w:color="auto" w:fill="FFFFFF"/>
        </w:rPr>
        <w:t xml:space="preserve"> изложить в редакции согласно приложению к настоящему постановлению.</w:t>
      </w:r>
    </w:p>
    <w:p w:rsidR="00A42A5F" w:rsidRPr="00CD3D72" w:rsidRDefault="00B40EFF" w:rsidP="00A42A5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A42A5F" w:rsidRPr="00CD3D72">
        <w:rPr>
          <w:sz w:val="28"/>
          <w:szCs w:val="28"/>
          <w:shd w:val="clear" w:color="auto" w:fill="FFFFFF"/>
        </w:rPr>
        <w:t xml:space="preserve">. Настоящее постановление: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hyperlink r:id="rId9" w:history="1">
        <w:r w:rsidR="00C70561" w:rsidRPr="004308A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http://akspor.ru/</w:t>
        </w:r>
      </w:hyperlink>
      <w:r w:rsidR="004308AC" w:rsidRPr="004308AC">
        <w:rPr>
          <w:rStyle w:val="a5"/>
          <w:color w:val="auto"/>
          <w:sz w:val="28"/>
          <w:szCs w:val="28"/>
          <w:u w:val="none"/>
          <w:shd w:val="clear" w:color="auto" w:fill="FFFFFF"/>
        </w:rPr>
        <w:t>.</w:t>
      </w:r>
    </w:p>
    <w:p w:rsidR="00A42A5F" w:rsidRPr="00A42A5F" w:rsidRDefault="007E41E7" w:rsidP="00A42A5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A42A5F" w:rsidRPr="00A42A5F">
        <w:rPr>
          <w:sz w:val="28"/>
          <w:szCs w:val="28"/>
          <w:shd w:val="clear" w:color="auto" w:fill="FFFFFF"/>
        </w:rPr>
        <w:t xml:space="preserve">. </w:t>
      </w:r>
      <w:proofErr w:type="gramStart"/>
      <w:r w:rsidR="00A42A5F" w:rsidRPr="00A42A5F">
        <w:rPr>
          <w:sz w:val="28"/>
          <w:szCs w:val="28"/>
          <w:shd w:val="clear" w:color="auto" w:fill="FFFFFF"/>
        </w:rPr>
        <w:t>Контроль за</w:t>
      </w:r>
      <w:proofErr w:type="gramEnd"/>
      <w:r w:rsidR="00A42A5F" w:rsidRPr="00A42A5F">
        <w:rPr>
          <w:sz w:val="28"/>
          <w:szCs w:val="28"/>
          <w:shd w:val="clear" w:color="auto" w:fill="FFFFFF"/>
        </w:rPr>
        <w:t xml:space="preserve"> исполнением настоящего постановления </w:t>
      </w:r>
      <w:r w:rsidR="00A42A5F">
        <w:rPr>
          <w:sz w:val="28"/>
          <w:szCs w:val="28"/>
          <w:shd w:val="clear" w:color="auto" w:fill="FFFFFF"/>
        </w:rPr>
        <w:t>оставляю за собой</w:t>
      </w:r>
      <w:r w:rsidR="00A42A5F" w:rsidRPr="00A42A5F">
        <w:rPr>
          <w:sz w:val="28"/>
          <w:szCs w:val="28"/>
          <w:shd w:val="clear" w:color="auto" w:fill="FFFFFF"/>
        </w:rPr>
        <w:t>.</w:t>
      </w:r>
    </w:p>
    <w:p w:rsidR="00A42A5F" w:rsidRPr="00A42A5F" w:rsidRDefault="00A42A5F" w:rsidP="00A42A5F">
      <w:pPr>
        <w:jc w:val="both"/>
        <w:rPr>
          <w:sz w:val="28"/>
          <w:szCs w:val="28"/>
          <w:shd w:val="clear" w:color="auto" w:fill="FFFFFF"/>
        </w:rPr>
      </w:pPr>
    </w:p>
    <w:p w:rsidR="00A42A5F" w:rsidRPr="00A42A5F" w:rsidRDefault="00A42A5F" w:rsidP="00A42A5F">
      <w:pPr>
        <w:jc w:val="both"/>
        <w:rPr>
          <w:sz w:val="28"/>
          <w:szCs w:val="28"/>
          <w:shd w:val="clear" w:color="auto" w:fill="FFFFFF"/>
        </w:rPr>
      </w:pPr>
    </w:p>
    <w:p w:rsidR="00A42A5F" w:rsidRDefault="004308AC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Глав</w:t>
      </w:r>
      <w:r w:rsidR="004D5D3E">
        <w:rPr>
          <w:rFonts w:eastAsia="Arial CYR"/>
          <w:color w:val="000000"/>
          <w:sz w:val="28"/>
          <w:szCs w:val="28"/>
          <w:shd w:val="clear" w:color="auto" w:fill="FFFFFF"/>
        </w:rPr>
        <w:t>а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>с</w:t>
      </w:r>
      <w:r w:rsidR="00063A1F">
        <w:rPr>
          <w:rFonts w:eastAsia="Arial CYR"/>
          <w:color w:val="000000"/>
          <w:sz w:val="28"/>
          <w:szCs w:val="28"/>
          <w:shd w:val="clear" w:color="auto" w:fill="FFFFFF"/>
        </w:rPr>
        <w:t>ельского поселения</w:t>
      </w:r>
      <w:r w:rsidR="004D5D3E">
        <w:rPr>
          <w:rFonts w:eastAsia="Arial CYR"/>
          <w:color w:val="000000"/>
          <w:sz w:val="28"/>
          <w:szCs w:val="28"/>
          <w:shd w:val="clear" w:color="auto" w:fill="FFFFFF"/>
        </w:rPr>
        <w:t xml:space="preserve">                                                           </w:t>
      </w:r>
      <w:proofErr w:type="spellStart"/>
      <w:r w:rsidR="004D5D3E">
        <w:rPr>
          <w:rFonts w:eastAsia="Arial CYR"/>
          <w:color w:val="000000"/>
          <w:sz w:val="28"/>
          <w:szCs w:val="28"/>
          <w:shd w:val="clear" w:color="auto" w:fill="FFFFFF"/>
        </w:rPr>
        <w:t>Л.П</w:t>
      </w:r>
      <w:proofErr w:type="spellEnd"/>
      <w:r w:rsidR="004D5D3E">
        <w:rPr>
          <w:rFonts w:eastAsia="Arial CYR"/>
          <w:color w:val="000000"/>
          <w:sz w:val="28"/>
          <w:szCs w:val="28"/>
          <w:shd w:val="clear" w:color="auto" w:fill="FFFFFF"/>
        </w:rPr>
        <w:t>. Ефременко</w:t>
      </w:r>
    </w:p>
    <w:p w:rsidR="00E42C15" w:rsidRDefault="00E42C15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E42C15" w:rsidRDefault="00E42C15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E42C15" w:rsidRDefault="00E42C15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E42C15" w:rsidRDefault="00E42C15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E42C15" w:rsidRDefault="00E42C15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E42C15" w:rsidRDefault="00E42C15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E42C15" w:rsidRDefault="00E42C15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E42C15" w:rsidRDefault="00E42C15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E42C15" w:rsidRDefault="00E42C15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E42C15" w:rsidRDefault="00E42C15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E42C15" w:rsidRDefault="00E42C15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E42C15" w:rsidRDefault="00E42C15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E42C15" w:rsidRDefault="00E42C15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E42C15" w:rsidRDefault="00E42C15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E42C15" w:rsidRDefault="00E42C15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E42C15" w:rsidRDefault="00E42C15" w:rsidP="00E42C15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  <w:sectPr w:rsidR="00E42C15" w:rsidSect="004C6E72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E42C15" w:rsidRPr="006C44B4" w:rsidRDefault="00E42C15" w:rsidP="00E42C15">
      <w:pPr>
        <w:jc w:val="right"/>
        <w:rPr>
          <w:rFonts w:eastAsia="Arial CYR"/>
          <w:color w:val="000000"/>
          <w:sz w:val="36"/>
          <w:szCs w:val="36"/>
          <w:shd w:val="clear" w:color="auto" w:fill="FFFFFF"/>
        </w:rPr>
      </w:pPr>
      <w:r w:rsidRPr="006C44B4">
        <w:rPr>
          <w:rFonts w:eastAsia="Arial CYR"/>
          <w:color w:val="000000"/>
          <w:sz w:val="36"/>
          <w:szCs w:val="36"/>
          <w:shd w:val="clear" w:color="auto" w:fill="FFFFFF"/>
        </w:rPr>
        <w:lastRenderedPageBreak/>
        <w:t xml:space="preserve">Приложение </w:t>
      </w:r>
    </w:p>
    <w:p w:rsidR="00E42C15" w:rsidRPr="006C44B4" w:rsidRDefault="00E42C15" w:rsidP="00E42C15">
      <w:pPr>
        <w:jc w:val="right"/>
        <w:rPr>
          <w:rFonts w:eastAsia="Arial CYR"/>
          <w:color w:val="000000"/>
          <w:sz w:val="36"/>
          <w:szCs w:val="36"/>
          <w:shd w:val="clear" w:color="auto" w:fill="FFFFFF"/>
        </w:rPr>
      </w:pPr>
      <w:r w:rsidRPr="006C44B4">
        <w:rPr>
          <w:rFonts w:eastAsia="Arial CYR"/>
          <w:color w:val="000000"/>
          <w:sz w:val="36"/>
          <w:szCs w:val="36"/>
          <w:shd w:val="clear" w:color="auto" w:fill="FFFFFF"/>
        </w:rPr>
        <w:t xml:space="preserve">к постановлению Администрации </w:t>
      </w:r>
    </w:p>
    <w:p w:rsidR="00E42C15" w:rsidRPr="006C44B4" w:rsidRDefault="00E42C15" w:rsidP="00E42C15">
      <w:pPr>
        <w:jc w:val="right"/>
        <w:rPr>
          <w:rFonts w:eastAsia="Arial CYR"/>
          <w:color w:val="000000"/>
          <w:sz w:val="36"/>
          <w:szCs w:val="36"/>
          <w:shd w:val="clear" w:color="auto" w:fill="FFFFFF"/>
        </w:rPr>
      </w:pPr>
      <w:r w:rsidRPr="006C44B4">
        <w:rPr>
          <w:rFonts w:eastAsia="Arial CYR"/>
          <w:color w:val="000000"/>
          <w:sz w:val="36"/>
          <w:szCs w:val="36"/>
          <w:shd w:val="clear" w:color="auto" w:fill="FFFFFF"/>
        </w:rPr>
        <w:t>Красноярского сельского поселения</w:t>
      </w:r>
    </w:p>
    <w:p w:rsidR="00E42C15" w:rsidRPr="006C44B4" w:rsidRDefault="00E42C15" w:rsidP="00E42C15">
      <w:pPr>
        <w:jc w:val="right"/>
        <w:rPr>
          <w:rFonts w:eastAsia="Arial CYR"/>
          <w:color w:val="000000"/>
          <w:sz w:val="36"/>
          <w:szCs w:val="36"/>
          <w:shd w:val="clear" w:color="auto" w:fill="FFFFFF"/>
        </w:rPr>
      </w:pPr>
      <w:r w:rsidRPr="006C44B4">
        <w:rPr>
          <w:rFonts w:eastAsia="Arial CYR"/>
          <w:color w:val="000000"/>
          <w:sz w:val="36"/>
          <w:szCs w:val="36"/>
          <w:shd w:val="clear" w:color="auto" w:fill="FFFFFF"/>
        </w:rPr>
        <w:t xml:space="preserve">Омского муниципального района </w:t>
      </w:r>
    </w:p>
    <w:p w:rsidR="00E42C15" w:rsidRPr="006C44B4" w:rsidRDefault="00E42C15" w:rsidP="00E42C15">
      <w:pPr>
        <w:jc w:val="right"/>
        <w:rPr>
          <w:rFonts w:eastAsia="Arial CYR"/>
          <w:color w:val="000000"/>
          <w:sz w:val="36"/>
          <w:szCs w:val="36"/>
          <w:shd w:val="clear" w:color="auto" w:fill="FFFFFF"/>
        </w:rPr>
      </w:pPr>
      <w:r w:rsidRPr="006C44B4">
        <w:rPr>
          <w:rFonts w:eastAsia="Arial CYR"/>
          <w:color w:val="000000"/>
          <w:sz w:val="36"/>
          <w:szCs w:val="36"/>
          <w:shd w:val="clear" w:color="auto" w:fill="FFFFFF"/>
        </w:rPr>
        <w:t>Омской области</w:t>
      </w:r>
    </w:p>
    <w:p w:rsidR="00E42C15" w:rsidRPr="006C44B4" w:rsidRDefault="00E42C15" w:rsidP="00E42C15">
      <w:pPr>
        <w:jc w:val="right"/>
        <w:rPr>
          <w:rFonts w:eastAsia="Arial CYR"/>
          <w:color w:val="000000"/>
          <w:sz w:val="36"/>
          <w:szCs w:val="36"/>
          <w:shd w:val="clear" w:color="auto" w:fill="FFFFFF"/>
        </w:rPr>
      </w:pPr>
      <w:r w:rsidRPr="006C44B4">
        <w:rPr>
          <w:rFonts w:eastAsia="Arial CYR"/>
          <w:color w:val="000000"/>
          <w:sz w:val="36"/>
          <w:szCs w:val="36"/>
          <w:shd w:val="clear" w:color="auto" w:fill="FFFFFF"/>
        </w:rPr>
        <w:t xml:space="preserve">от </w:t>
      </w:r>
      <w:r w:rsidR="00E104CA" w:rsidRPr="00E104CA">
        <w:rPr>
          <w:rFonts w:eastAsia="Arial CYR"/>
          <w:color w:val="000000"/>
          <w:sz w:val="36"/>
          <w:szCs w:val="36"/>
          <w:shd w:val="clear" w:color="auto" w:fill="FFFFFF"/>
        </w:rPr>
        <w:t>06.04.2023 №49</w:t>
      </w:r>
      <w:bookmarkStart w:id="0" w:name="_GoBack"/>
      <w:bookmarkEnd w:id="0"/>
    </w:p>
    <w:p w:rsidR="00E42C15" w:rsidRDefault="00E42C15" w:rsidP="00E42C15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E42C15" w:rsidRDefault="00E42C15" w:rsidP="00E42C15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E42C15" w:rsidRPr="006C44B4" w:rsidRDefault="00E42C15" w:rsidP="00E42C15">
      <w:pPr>
        <w:jc w:val="right"/>
        <w:rPr>
          <w:sz w:val="36"/>
          <w:szCs w:val="36"/>
          <w:shd w:val="clear" w:color="auto" w:fill="FFFFFF"/>
        </w:rPr>
      </w:pPr>
      <w:r w:rsidRPr="006C44B4">
        <w:rPr>
          <w:sz w:val="36"/>
          <w:szCs w:val="36"/>
          <w:shd w:val="clear" w:color="auto" w:fill="FFFFFF"/>
        </w:rPr>
        <w:t xml:space="preserve">Приложение </w:t>
      </w:r>
    </w:p>
    <w:p w:rsidR="00E42C15" w:rsidRPr="006C44B4" w:rsidRDefault="00E42C15" w:rsidP="00E42C15">
      <w:pPr>
        <w:jc w:val="right"/>
        <w:rPr>
          <w:sz w:val="36"/>
          <w:szCs w:val="36"/>
          <w:shd w:val="clear" w:color="auto" w:fill="FFFFFF"/>
        </w:rPr>
      </w:pPr>
      <w:r w:rsidRPr="006C44B4">
        <w:rPr>
          <w:sz w:val="36"/>
          <w:szCs w:val="36"/>
          <w:shd w:val="clear" w:color="auto" w:fill="FFFFFF"/>
        </w:rPr>
        <w:t>к Порядку составления и утверждения плана финансово-хозяйственной деятельности муниципальных бюджетных и автономных учреждений Красноярского сельского поселения Омского муниципального района Омской области</w:t>
      </w:r>
    </w:p>
    <w:p w:rsidR="00E42C15" w:rsidRDefault="00E42C15" w:rsidP="00E42C15">
      <w:pPr>
        <w:jc w:val="right"/>
        <w:rPr>
          <w:sz w:val="28"/>
          <w:szCs w:val="28"/>
          <w:shd w:val="clear" w:color="auto" w:fill="FFFFFF"/>
        </w:rPr>
      </w:pP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                                                                                                     Утверждаю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                                                                                   </w:t>
      </w:r>
      <w:r w:rsidR="00D21F5D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</w:t>
      </w: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>______________________________________________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                                                                                   (наименование должности уполномоченного лица)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                                                                                   ______________________________________________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                                                                                   </w:t>
      </w:r>
      <w:proofErr w:type="gramStart"/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>(наименование органа - учредителя (учреждения)</w:t>
      </w:r>
      <w:proofErr w:type="gramEnd"/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                                                                                   _________________ ____________________________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                                                                                       (подпись)        (расшифровка подписи)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                                                                                            "___"________________20___г.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                              </w:t>
      </w:r>
      <w:proofErr w:type="gramStart"/>
      <w:r w:rsidRPr="00E42C15">
        <w:rPr>
          <w:rFonts w:ascii="Courier New" w:eastAsiaTheme="minorEastAsia" w:hAnsi="Courier New" w:cs="Courier New"/>
          <w:b/>
          <w:bCs/>
          <w:color w:val="26282F"/>
          <w:sz w:val="22"/>
          <w:szCs w:val="22"/>
          <w:lang w:eastAsia="ru-RU"/>
        </w:rPr>
        <w:t>План финансово-хозяйственной деятельности на 20___ г. (на</w:t>
      </w:r>
      <w:proofErr w:type="gramEnd"/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                                  </w:t>
      </w:r>
      <w:proofErr w:type="gramStart"/>
      <w:r w:rsidRPr="00E42C15">
        <w:rPr>
          <w:rFonts w:ascii="Courier New" w:eastAsiaTheme="minorEastAsia" w:hAnsi="Courier New" w:cs="Courier New"/>
          <w:b/>
          <w:bCs/>
          <w:color w:val="26282F"/>
          <w:sz w:val="22"/>
          <w:szCs w:val="22"/>
          <w:lang w:eastAsia="ru-RU"/>
        </w:rPr>
        <w:t>20___ г. и плановый период 20___ и 20___ годов</w:t>
      </w:r>
      <w:hyperlink w:anchor="sub_11" w:history="1">
        <w:r w:rsidRPr="00E42C15">
          <w:rPr>
            <w:rFonts w:ascii="Courier New" w:eastAsiaTheme="minorEastAsia" w:hAnsi="Courier New" w:cs="Courier New"/>
            <w:color w:val="106BBE"/>
            <w:sz w:val="22"/>
            <w:szCs w:val="22"/>
            <w:lang w:eastAsia="ru-RU"/>
          </w:rPr>
          <w:t>1</w:t>
        </w:r>
      </w:hyperlink>
      <w:r w:rsidRPr="00E42C15">
        <w:rPr>
          <w:rFonts w:ascii="Courier New" w:eastAsiaTheme="minorEastAsia" w:hAnsi="Courier New" w:cs="Courier New"/>
          <w:b/>
          <w:bCs/>
          <w:color w:val="26282F"/>
          <w:sz w:val="22"/>
          <w:szCs w:val="22"/>
          <w:lang w:eastAsia="ru-RU"/>
        </w:rPr>
        <w:t xml:space="preserve">)   </w:t>
      </w: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                            ┌────────────┐</w:t>
      </w:r>
      <w:proofErr w:type="gramEnd"/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                                                                                                                  │    Коды    │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                                                                                                                  ├────────────┤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                                       от "___"____________________ 20___ г.</w:t>
      </w:r>
      <w:hyperlink w:anchor="sub_22" w:history="1">
        <w:r w:rsidRPr="00E42C15">
          <w:rPr>
            <w:rFonts w:ascii="Courier New" w:eastAsiaTheme="minorEastAsia" w:hAnsi="Courier New" w:cs="Courier New"/>
            <w:color w:val="106BBE"/>
            <w:sz w:val="22"/>
            <w:szCs w:val="22"/>
            <w:lang w:eastAsia="ru-RU"/>
          </w:rPr>
          <w:t>2</w:t>
        </w:r>
      </w:hyperlink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                               Дата │            │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                                                                                                                  ├────────────┤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                                                                                               по Сводному реестру│            │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Орган, осуществляющий                                                                                             ├────────────┤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функции и полномочия                                                                                   глава по </w:t>
      </w:r>
      <w:hyperlink r:id="rId10" w:history="1">
        <w:r w:rsidRPr="00E42C15">
          <w:rPr>
            <w:rFonts w:ascii="Courier New" w:eastAsiaTheme="minorEastAsia" w:hAnsi="Courier New" w:cs="Courier New"/>
            <w:color w:val="106BBE"/>
            <w:sz w:val="22"/>
            <w:szCs w:val="22"/>
            <w:lang w:eastAsia="ru-RU"/>
          </w:rPr>
          <w:t>БК</w:t>
        </w:r>
      </w:hyperlink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>│            │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учредителя              _____________________________________________________________________                     │            │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                                                                                                                  ├────────────┤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                                                                                               по Сводному реестру│            │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                                                                                                                  ├────────────┤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                                                                                                               ИНН│            │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                                                                                                                  ├────────────┤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Учреждение              _____________________________________________________________________                  </w:t>
      </w:r>
      <w:proofErr w:type="spellStart"/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>КПП</w:t>
      </w:r>
      <w:proofErr w:type="spellEnd"/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>│            │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                                                                                                                  ├────────────┤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Единица измерения: </w:t>
      </w:r>
      <w:proofErr w:type="spellStart"/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>руб</w:t>
      </w:r>
      <w:proofErr w:type="spellEnd"/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                                                                                    по </w:t>
      </w:r>
      <w:proofErr w:type="spellStart"/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>ОКЕИ</w:t>
      </w:r>
      <w:proofErr w:type="spellEnd"/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│    </w:t>
      </w:r>
      <w:hyperlink r:id="rId11" w:history="1">
        <w:r w:rsidRPr="00E42C15">
          <w:rPr>
            <w:rFonts w:ascii="Courier New" w:eastAsiaTheme="minorEastAsia" w:hAnsi="Courier New" w:cs="Courier New"/>
            <w:color w:val="106BBE"/>
            <w:sz w:val="22"/>
            <w:szCs w:val="22"/>
            <w:lang w:eastAsia="ru-RU"/>
          </w:rPr>
          <w:t>383</w:t>
        </w:r>
      </w:hyperlink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    │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                                                                                                                  └────────────┘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</w:p>
    <w:p w:rsidR="005F712F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Cs w:val="24"/>
          <w:lang w:eastAsia="ru-RU"/>
        </w:rPr>
      </w:pPr>
      <w:bookmarkStart w:id="1" w:name="sub_11100"/>
      <w:r w:rsidRPr="00E42C15">
        <w:rPr>
          <w:rFonts w:ascii="Times New Roman CYR" w:eastAsiaTheme="minorEastAsia" w:hAnsi="Times New Roman CYR" w:cs="Times New Roman CYR"/>
          <w:b/>
          <w:bCs/>
          <w:color w:val="26282F"/>
          <w:szCs w:val="24"/>
          <w:lang w:eastAsia="ru-RU"/>
        </w:rPr>
        <w:t>Раздел 1. Поступления и выплаты</w:t>
      </w:r>
    </w:p>
    <w:bookmarkEnd w:id="1"/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</w:p>
    <w:tbl>
      <w:tblPr>
        <w:tblW w:w="0" w:type="auto"/>
        <w:jc w:val="center"/>
        <w:tblInd w:w="-2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5"/>
        <w:gridCol w:w="1171"/>
        <w:gridCol w:w="1733"/>
        <w:gridCol w:w="1810"/>
        <w:gridCol w:w="1742"/>
        <w:gridCol w:w="1752"/>
        <w:gridCol w:w="1834"/>
        <w:gridCol w:w="1795"/>
      </w:tblGrid>
      <w:tr w:rsidR="00E42C15" w:rsidRPr="00E42C15" w:rsidTr="00D21F5D">
        <w:trPr>
          <w:jc w:val="center"/>
        </w:trPr>
        <w:tc>
          <w:tcPr>
            <w:tcW w:w="9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Код строки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Код по </w:t>
            </w:r>
            <w:hyperlink r:id="rId12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lang w:eastAsia="ru-RU"/>
                </w:rPr>
                <w:t>бюджетной классификаци</w:t>
              </w:r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lang w:eastAsia="ru-RU"/>
                </w:rPr>
                <w:lastRenderedPageBreak/>
                <w:t>и</w:t>
              </w:r>
            </w:hyperlink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 Российской Федерации</w:t>
            </w:r>
            <w:r w:rsidRPr="00E42C15">
              <w:rPr>
                <w:rFonts w:ascii="Times New Roman CYR" w:eastAsiaTheme="minorEastAsia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303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lastRenderedPageBreak/>
              <w:t>Аналитический</w:t>
            </w:r>
          </w:p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код</w:t>
            </w:r>
            <w:r w:rsidRPr="00E42C15">
              <w:rPr>
                <w:rFonts w:ascii="Times New Roman CYR" w:eastAsiaTheme="minorEastAsia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44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4</w:t>
              </w:r>
            </w:hyperlink>
          </w:p>
        </w:tc>
        <w:tc>
          <w:tcPr>
            <w:tcW w:w="7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Сумма</w:t>
            </w:r>
          </w:p>
        </w:tc>
      </w:tr>
      <w:tr w:rsidR="00E42C15" w:rsidRPr="00E42C15" w:rsidTr="00D21F5D">
        <w:trPr>
          <w:jc w:val="center"/>
        </w:trPr>
        <w:tc>
          <w:tcPr>
            <w:tcW w:w="9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на 20__ г. текущий </w:t>
            </w: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lastRenderedPageBreak/>
              <w:t>финансовый год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lastRenderedPageBreak/>
              <w:t xml:space="preserve">на 20__ г. первый год </w:t>
            </w: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lastRenderedPageBreak/>
              <w:t>планового периода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lastRenderedPageBreak/>
              <w:t xml:space="preserve">на 20__ г. второй год </w:t>
            </w: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lastRenderedPageBreak/>
              <w:t>планового периода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lastRenderedPageBreak/>
              <w:t xml:space="preserve">за пределами планового </w:t>
            </w: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lastRenderedPageBreak/>
              <w:t>периода</w:t>
            </w:r>
          </w:p>
        </w:tc>
      </w:tr>
      <w:tr w:rsidR="00E42C15" w:rsidRPr="00E42C15" w:rsidTr="00D21F5D">
        <w:trPr>
          <w:jc w:val="center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2" w:name="sub_111111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lastRenderedPageBreak/>
              <w:t>1</w:t>
            </w:r>
            <w:bookmarkEnd w:id="2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8</w:t>
            </w:r>
          </w:p>
        </w:tc>
      </w:tr>
      <w:tr w:rsidR="00E42C15" w:rsidRPr="00E42C15" w:rsidTr="00D21F5D">
        <w:trPr>
          <w:jc w:val="center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Остаток средств на начало текущего финансового года</w:t>
            </w:r>
            <w:r w:rsidRPr="00E42C15">
              <w:rPr>
                <w:rFonts w:ascii="Times New Roman CYR" w:eastAsiaTheme="minorEastAsia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5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3" w:name="sub_110001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0001</w:t>
            </w:r>
            <w:bookmarkEnd w:id="3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D21F5D">
        <w:trPr>
          <w:jc w:val="center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Остаток средств на конец текущего финансового года</w:t>
            </w:r>
            <w:r w:rsidRPr="00E42C15">
              <w:rPr>
                <w:rFonts w:ascii="Times New Roman CYR" w:eastAsiaTheme="minorEastAsia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5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4" w:name="sub_110002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0002</w:t>
            </w:r>
            <w:bookmarkEnd w:id="4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D21F5D">
        <w:trPr>
          <w:jc w:val="center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Доходы, всего: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5" w:name="sub_11100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1000</w:t>
            </w:r>
            <w:bookmarkEnd w:id="5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D21F5D">
        <w:trPr>
          <w:jc w:val="center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в том числе: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D21F5D">
        <w:trPr>
          <w:jc w:val="center"/>
        </w:trPr>
        <w:tc>
          <w:tcPr>
            <w:tcW w:w="9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доходы от собственности, всего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6" w:name="sub_11110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1100</w:t>
            </w:r>
            <w:bookmarkEnd w:id="6"/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120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D21F5D">
        <w:trPr>
          <w:jc w:val="center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в том числе: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7" w:name="sub_11111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1110</w:t>
            </w:r>
            <w:bookmarkEnd w:id="7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</w:tbl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</w:p>
    <w:tbl>
      <w:tblPr>
        <w:tblW w:w="0" w:type="auto"/>
        <w:jc w:val="center"/>
        <w:tblInd w:w="-2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3"/>
        <w:gridCol w:w="1171"/>
        <w:gridCol w:w="1738"/>
        <w:gridCol w:w="1814"/>
        <w:gridCol w:w="1742"/>
        <w:gridCol w:w="1752"/>
        <w:gridCol w:w="1834"/>
        <w:gridCol w:w="1786"/>
      </w:tblGrid>
      <w:tr w:rsidR="00E42C15" w:rsidRPr="00E42C15" w:rsidTr="00D21F5D">
        <w:trPr>
          <w:jc w:val="center"/>
        </w:trPr>
        <w:tc>
          <w:tcPr>
            <w:tcW w:w="9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Код строки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Код по </w:t>
            </w:r>
            <w:hyperlink r:id="rId13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lang w:eastAsia="ru-RU"/>
                </w:rPr>
                <w:t>бюджетной классификации</w:t>
              </w:r>
            </w:hyperlink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 Российской Федерации</w:t>
            </w:r>
            <w:r w:rsidRPr="00E42C15">
              <w:rPr>
                <w:rFonts w:ascii="Times New Roman CYR" w:eastAsiaTheme="minorEastAsia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303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Аналитический код</w:t>
            </w:r>
            <w:r w:rsidRPr="00E42C15">
              <w:rPr>
                <w:rFonts w:ascii="Times New Roman CYR" w:eastAsiaTheme="minorEastAsia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44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4</w:t>
              </w:r>
            </w:hyperlink>
          </w:p>
        </w:tc>
        <w:tc>
          <w:tcPr>
            <w:tcW w:w="7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Сумма</w:t>
            </w:r>
          </w:p>
        </w:tc>
      </w:tr>
      <w:tr w:rsidR="00E42C15" w:rsidRPr="00E42C15" w:rsidTr="00D21F5D">
        <w:trPr>
          <w:jc w:val="center"/>
        </w:trPr>
        <w:tc>
          <w:tcPr>
            <w:tcW w:w="9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на 20__ г. текущий финансовый год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на 20__ г. первый год планового периода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на 20__ г. второй год планового периода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E42C15" w:rsidRPr="00E42C15" w:rsidTr="00D21F5D">
        <w:trPr>
          <w:jc w:val="center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8</w:t>
            </w:r>
          </w:p>
        </w:tc>
      </w:tr>
      <w:tr w:rsidR="00E42C15" w:rsidRPr="00E42C15" w:rsidTr="00D21F5D">
        <w:trPr>
          <w:jc w:val="center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8" w:name="sub_11120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1200</w:t>
            </w:r>
            <w:bookmarkEnd w:id="8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D21F5D">
        <w:trPr>
          <w:jc w:val="center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в том числе: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D21F5D">
        <w:trPr>
          <w:jc w:val="center"/>
        </w:trPr>
        <w:tc>
          <w:tcPr>
            <w:tcW w:w="9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55775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субсидии на финансовое обеспечение выполнения муниципального</w:t>
            </w:r>
            <w:r w:rsidR="0055775E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 </w:t>
            </w: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 задания за счет средств бюджета публично-правового образования, создавшего учреждение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9" w:name="sub_11121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1210</w:t>
            </w:r>
            <w:bookmarkEnd w:id="9"/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130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D21F5D">
        <w:trPr>
          <w:jc w:val="center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10" w:name="sub_11130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1300</w:t>
            </w:r>
            <w:bookmarkEnd w:id="10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D21F5D">
        <w:trPr>
          <w:jc w:val="center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в том числе: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11" w:name="sub_11131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1310</w:t>
            </w:r>
            <w:bookmarkEnd w:id="11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D21F5D">
        <w:trPr>
          <w:jc w:val="center"/>
        </w:trPr>
        <w:tc>
          <w:tcPr>
            <w:tcW w:w="9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12" w:name="sub_11140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безвозмездные денежные поступления, всего</w:t>
            </w:r>
            <w:bookmarkEnd w:id="12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1400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D21F5D">
        <w:trPr>
          <w:jc w:val="center"/>
        </w:trPr>
        <w:tc>
          <w:tcPr>
            <w:tcW w:w="9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в том числе: целевые субсидии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1410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D21F5D">
        <w:trPr>
          <w:jc w:val="center"/>
        </w:trPr>
        <w:tc>
          <w:tcPr>
            <w:tcW w:w="9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1420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D21F5D">
        <w:trPr>
          <w:jc w:val="center"/>
        </w:trPr>
        <w:tc>
          <w:tcPr>
            <w:tcW w:w="9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D21F5D">
        <w:trPr>
          <w:jc w:val="center"/>
        </w:trPr>
        <w:tc>
          <w:tcPr>
            <w:tcW w:w="9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13" w:name="sub_11150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прочие доходы, всего</w:t>
            </w:r>
            <w:bookmarkEnd w:id="13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1500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D21F5D">
        <w:trPr>
          <w:jc w:val="center"/>
        </w:trPr>
        <w:tc>
          <w:tcPr>
            <w:tcW w:w="9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в том числе: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D21F5D">
        <w:trPr>
          <w:jc w:val="center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D21F5D">
        <w:trPr>
          <w:jc w:val="center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доходы от операций с активами, всего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14" w:name="sub_11190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1900</w:t>
            </w:r>
            <w:bookmarkEnd w:id="14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D21F5D">
        <w:trPr>
          <w:jc w:val="center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в том числе: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D21F5D">
        <w:trPr>
          <w:jc w:val="center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D21F5D">
        <w:trPr>
          <w:jc w:val="center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прочие поступления, всего</w:t>
            </w:r>
            <w:r w:rsidRPr="00E42C15">
              <w:rPr>
                <w:rFonts w:ascii="Times New Roman CYR" w:eastAsiaTheme="minorEastAsia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66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6</w:t>
              </w:r>
            </w:hyperlink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15" w:name="sub_11198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1980</w:t>
            </w:r>
            <w:bookmarkEnd w:id="15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D21F5D">
        <w:trPr>
          <w:jc w:val="center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из них: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D21F5D">
        <w:trPr>
          <w:jc w:val="center"/>
        </w:trPr>
        <w:tc>
          <w:tcPr>
            <w:tcW w:w="9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16" w:name="sub_111981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1981</w:t>
            </w:r>
            <w:bookmarkEnd w:id="16"/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510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</w:tr>
      <w:tr w:rsidR="00E42C15" w:rsidRPr="00E42C15" w:rsidTr="00D21F5D">
        <w:trPr>
          <w:jc w:val="center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Расходы, всего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17" w:name="sub_11200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2000</w:t>
            </w:r>
            <w:bookmarkEnd w:id="17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D21F5D">
        <w:trPr>
          <w:jc w:val="center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в том числе: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D21F5D">
        <w:trPr>
          <w:jc w:val="center"/>
        </w:trPr>
        <w:tc>
          <w:tcPr>
            <w:tcW w:w="9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на выплаты персоналу, всего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18" w:name="sub_11210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2100</w:t>
            </w:r>
            <w:bookmarkEnd w:id="18"/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</w:tr>
      <w:tr w:rsidR="00E42C15" w:rsidRPr="00E42C15" w:rsidTr="00D21F5D">
        <w:trPr>
          <w:jc w:val="center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в том числе: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D21F5D">
        <w:trPr>
          <w:jc w:val="center"/>
        </w:trPr>
        <w:tc>
          <w:tcPr>
            <w:tcW w:w="9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оплата труда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19" w:name="sub_11211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2110</w:t>
            </w:r>
            <w:bookmarkEnd w:id="19"/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111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</w:tr>
      <w:tr w:rsidR="00E42C15" w:rsidRPr="00E42C15" w:rsidTr="00D21F5D">
        <w:trPr>
          <w:jc w:val="center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20" w:name="sub_11212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2120</w:t>
            </w:r>
            <w:bookmarkEnd w:id="20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</w:tr>
      <w:tr w:rsidR="00E42C15" w:rsidRPr="00E42C15" w:rsidTr="00D21F5D">
        <w:trPr>
          <w:jc w:val="center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21" w:name="sub_11213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2130</w:t>
            </w:r>
            <w:bookmarkEnd w:id="21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</w:tr>
      <w:tr w:rsidR="00E42C15" w:rsidRPr="00E42C15" w:rsidTr="00D21F5D">
        <w:trPr>
          <w:jc w:val="center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22" w:name="sub_11214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2140</w:t>
            </w:r>
            <w:bookmarkEnd w:id="22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</w:tr>
      <w:tr w:rsidR="00E42C15" w:rsidRPr="00E42C15" w:rsidTr="00D21F5D">
        <w:trPr>
          <w:jc w:val="center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в том числе: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</w:tr>
      <w:tr w:rsidR="00E42C15" w:rsidRPr="00E42C15" w:rsidTr="00D21F5D">
        <w:trPr>
          <w:jc w:val="center"/>
        </w:trPr>
        <w:tc>
          <w:tcPr>
            <w:tcW w:w="9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на выплаты по оплате труда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23" w:name="sub_112141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2141</w:t>
            </w:r>
            <w:bookmarkEnd w:id="23"/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119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D21F5D">
        <w:trPr>
          <w:jc w:val="center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на иные выплаты работникам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24" w:name="sub_112142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2142</w:t>
            </w:r>
            <w:bookmarkEnd w:id="24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</w:tr>
    </w:tbl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</w:p>
    <w:tbl>
      <w:tblPr>
        <w:tblW w:w="0" w:type="auto"/>
        <w:jc w:val="center"/>
        <w:tblInd w:w="-2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5"/>
        <w:gridCol w:w="10"/>
        <w:gridCol w:w="1161"/>
        <w:gridCol w:w="10"/>
        <w:gridCol w:w="1723"/>
        <w:gridCol w:w="15"/>
        <w:gridCol w:w="1795"/>
        <w:gridCol w:w="19"/>
        <w:gridCol w:w="1728"/>
        <w:gridCol w:w="14"/>
        <w:gridCol w:w="1738"/>
        <w:gridCol w:w="14"/>
        <w:gridCol w:w="1820"/>
        <w:gridCol w:w="14"/>
        <w:gridCol w:w="1786"/>
      </w:tblGrid>
      <w:tr w:rsidR="00E42C15" w:rsidRPr="00E42C15" w:rsidTr="0055775E">
        <w:trPr>
          <w:jc w:val="center"/>
        </w:trPr>
        <w:tc>
          <w:tcPr>
            <w:tcW w:w="9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Код строки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Код по </w:t>
            </w:r>
            <w:hyperlink r:id="rId14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lang w:eastAsia="ru-RU"/>
                </w:rPr>
                <w:t>бюджетной классификации</w:t>
              </w:r>
            </w:hyperlink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 Российской Федерации</w:t>
            </w:r>
            <w:r w:rsidRPr="00E42C15">
              <w:rPr>
                <w:rFonts w:ascii="Times New Roman CYR" w:eastAsiaTheme="minorEastAsia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303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Аналитический</w:t>
            </w:r>
          </w:p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код</w:t>
            </w:r>
            <w:r w:rsidRPr="00E42C15">
              <w:rPr>
                <w:rFonts w:ascii="Times New Roman CYR" w:eastAsiaTheme="minorEastAsia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44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4</w:t>
              </w:r>
            </w:hyperlink>
          </w:p>
        </w:tc>
        <w:tc>
          <w:tcPr>
            <w:tcW w:w="7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Сумма</w:t>
            </w:r>
          </w:p>
        </w:tc>
      </w:tr>
      <w:tr w:rsidR="00E42C15" w:rsidRPr="00E42C15" w:rsidTr="0055775E">
        <w:trPr>
          <w:jc w:val="center"/>
        </w:trPr>
        <w:tc>
          <w:tcPr>
            <w:tcW w:w="9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на 20__ г. текущий финансовый год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на 20__ г. первый год планового периода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на 20__ г. второй год планового периода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E42C15" w:rsidRPr="00E42C15" w:rsidTr="0055775E">
        <w:trPr>
          <w:jc w:val="center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6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8</w:t>
            </w:r>
          </w:p>
        </w:tc>
      </w:tr>
      <w:tr w:rsidR="00E42C15" w:rsidRPr="00E42C15" w:rsidTr="0055775E">
        <w:trPr>
          <w:jc w:val="center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25" w:name="sub_11215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2150</w:t>
            </w:r>
            <w:bookmarkEnd w:id="25"/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131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</w:tr>
      <w:tr w:rsidR="00E42C15" w:rsidRPr="00E42C15" w:rsidTr="0055775E">
        <w:trPr>
          <w:jc w:val="center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26" w:name="sub_216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  <w:bookmarkEnd w:id="26"/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2160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133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x</w:t>
            </w:r>
          </w:p>
        </w:tc>
      </w:tr>
      <w:tr w:rsidR="00E42C15" w:rsidRPr="00E42C15" w:rsidTr="0055775E">
        <w:trPr>
          <w:jc w:val="center"/>
        </w:trPr>
        <w:tc>
          <w:tcPr>
            <w:tcW w:w="9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27" w:name="sub_11216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иные выплаты военнослужащим и сотрудникам, имеющим специальные звания</w:t>
            </w:r>
            <w:bookmarkEnd w:id="27"/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2170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134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x</w:t>
            </w:r>
          </w:p>
        </w:tc>
      </w:tr>
      <w:tr w:rsidR="00E42C15" w:rsidRPr="00E42C15" w:rsidTr="0055775E">
        <w:trPr>
          <w:jc w:val="center"/>
        </w:trPr>
        <w:tc>
          <w:tcPr>
            <w:tcW w:w="9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2180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139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x</w:t>
            </w:r>
          </w:p>
        </w:tc>
      </w:tr>
      <w:tr w:rsidR="00E42C15" w:rsidRPr="00E42C15" w:rsidTr="0055775E">
        <w:trPr>
          <w:jc w:val="center"/>
        </w:trPr>
        <w:tc>
          <w:tcPr>
            <w:tcW w:w="9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в том числе:</w:t>
            </w:r>
          </w:p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на оплату труда стажеров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2181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139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x</w:t>
            </w:r>
          </w:p>
        </w:tc>
      </w:tr>
      <w:tr w:rsidR="00E42C15" w:rsidRPr="00E42C15" w:rsidTr="0055775E">
        <w:trPr>
          <w:jc w:val="center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28" w:name="sub_11220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2200</w:t>
            </w:r>
            <w:bookmarkEnd w:id="28"/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300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</w:tr>
      <w:tr w:rsidR="00E42C15" w:rsidRPr="00E42C15" w:rsidTr="0055775E">
        <w:trPr>
          <w:jc w:val="center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в том числе: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</w:tr>
      <w:tr w:rsidR="00E42C15" w:rsidRPr="00E42C15" w:rsidTr="0055775E">
        <w:trPr>
          <w:jc w:val="center"/>
        </w:trPr>
        <w:tc>
          <w:tcPr>
            <w:tcW w:w="9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29" w:name="sub_11221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2210</w:t>
            </w:r>
            <w:bookmarkEnd w:id="29"/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320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5775E">
        <w:trPr>
          <w:jc w:val="center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из них: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5775E">
        <w:trPr>
          <w:jc w:val="center"/>
        </w:trPr>
        <w:tc>
          <w:tcPr>
            <w:tcW w:w="9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30" w:name="sub_112211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2211</w:t>
            </w:r>
            <w:bookmarkEnd w:id="30"/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321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</w:tr>
      <w:tr w:rsidR="00E42C15" w:rsidRPr="00E42C15" w:rsidTr="0055775E">
        <w:trPr>
          <w:jc w:val="center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дств ст</w:t>
            </w:r>
            <w:proofErr w:type="gramEnd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ипендиального фонда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31" w:name="sub_11222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2220</w:t>
            </w:r>
            <w:bookmarkEnd w:id="31"/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340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</w:tr>
      <w:tr w:rsidR="00E42C15" w:rsidRPr="00E42C15" w:rsidTr="0055775E">
        <w:trPr>
          <w:jc w:val="center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32" w:name="sub_11223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2230</w:t>
            </w:r>
            <w:bookmarkEnd w:id="32"/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350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</w:tr>
      <w:tr w:rsidR="00E42C15" w:rsidRPr="00E42C15" w:rsidTr="0055775E">
        <w:trPr>
          <w:jc w:val="center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33" w:name="sub_11224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2240</w:t>
            </w:r>
            <w:bookmarkEnd w:id="33"/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360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</w:tr>
      <w:tr w:rsidR="00E42C15" w:rsidRPr="00E42C15" w:rsidTr="0055775E">
        <w:trPr>
          <w:jc w:val="center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34" w:name="sub_11230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2300</w:t>
            </w:r>
            <w:bookmarkEnd w:id="34"/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850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</w:tr>
      <w:tr w:rsidR="00E42C15" w:rsidRPr="00E42C15" w:rsidTr="0055775E">
        <w:trPr>
          <w:jc w:val="center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из них: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5775E">
        <w:trPr>
          <w:jc w:val="center"/>
        </w:trPr>
        <w:tc>
          <w:tcPr>
            <w:tcW w:w="9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35" w:name="sub_11231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2310</w:t>
            </w:r>
            <w:bookmarkEnd w:id="35"/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851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</w:tr>
      <w:tr w:rsidR="00E42C15" w:rsidRPr="00E42C15" w:rsidTr="0055775E">
        <w:trPr>
          <w:jc w:val="center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36" w:name="sub_11232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2320</w:t>
            </w:r>
            <w:bookmarkEnd w:id="36"/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852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</w:tr>
      <w:tr w:rsidR="00E42C15" w:rsidRPr="00E42C15" w:rsidTr="0055775E">
        <w:trPr>
          <w:jc w:val="center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37" w:name="sub_11233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2330</w:t>
            </w:r>
            <w:bookmarkEnd w:id="37"/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853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</w:tr>
      <w:tr w:rsidR="00E42C15" w:rsidRPr="00E42C15" w:rsidTr="0055775E">
        <w:trPr>
          <w:jc w:val="center"/>
        </w:trPr>
        <w:tc>
          <w:tcPr>
            <w:tcW w:w="9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38" w:name="sub_11240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безвозмездные перечисления организациям и физическим лицам, всего</w:t>
            </w:r>
            <w:bookmarkEnd w:id="38"/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2400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x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x</w:t>
            </w:r>
          </w:p>
        </w:tc>
      </w:tr>
      <w:tr w:rsidR="00E42C15" w:rsidRPr="00E42C15" w:rsidTr="0055775E">
        <w:trPr>
          <w:jc w:val="center"/>
        </w:trPr>
        <w:tc>
          <w:tcPr>
            <w:tcW w:w="9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39" w:name="sub_11241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из них:</w:t>
            </w:r>
            <w:bookmarkEnd w:id="39"/>
          </w:p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гранты, предоставляемые бюджетным учреждениям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2410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613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5775E">
        <w:trPr>
          <w:jc w:val="center"/>
        </w:trPr>
        <w:tc>
          <w:tcPr>
            <w:tcW w:w="9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40" w:name="sub_11242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гранты, предоставляемые автономным учреждениям</w:t>
            </w:r>
            <w:bookmarkEnd w:id="40"/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2420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623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5775E">
        <w:trPr>
          <w:jc w:val="center"/>
        </w:trPr>
        <w:tc>
          <w:tcPr>
            <w:tcW w:w="9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41" w:name="sub_11243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  <w:bookmarkEnd w:id="41"/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2430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634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5775E">
        <w:trPr>
          <w:jc w:val="center"/>
        </w:trPr>
        <w:tc>
          <w:tcPr>
            <w:tcW w:w="9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42" w:name="sub_244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гранты, предоставляемые другим организациям и физическим лицам</w:t>
            </w:r>
            <w:bookmarkEnd w:id="42"/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2440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810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5775E">
        <w:trPr>
          <w:jc w:val="center"/>
        </w:trPr>
        <w:tc>
          <w:tcPr>
            <w:tcW w:w="9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43" w:name="sub_245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взносы в международные организации</w:t>
            </w:r>
            <w:bookmarkEnd w:id="43"/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2450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862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5775E">
        <w:trPr>
          <w:jc w:val="center"/>
        </w:trPr>
        <w:tc>
          <w:tcPr>
            <w:tcW w:w="9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44" w:name="sub_246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  <w:bookmarkEnd w:id="44"/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2460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863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5775E">
        <w:trPr>
          <w:jc w:val="center"/>
        </w:trPr>
        <w:tc>
          <w:tcPr>
            <w:tcW w:w="9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5775E">
        <w:trPr>
          <w:jc w:val="center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прочие выплаты (кроме выплат на закупку товаров, работ, услуг)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45" w:name="sub_11250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2500</w:t>
            </w:r>
            <w:bookmarkEnd w:id="45"/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</w:tr>
      <w:tr w:rsidR="00E42C15" w:rsidRPr="00E42C15" w:rsidTr="0055775E">
        <w:trPr>
          <w:jc w:val="center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46" w:name="sub_11252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2520</w:t>
            </w:r>
            <w:bookmarkEnd w:id="46"/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831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</w:tr>
      <w:tr w:rsidR="00E42C15" w:rsidRPr="00E42C15" w:rsidTr="0055775E">
        <w:trPr>
          <w:jc w:val="center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расходы на закупку товаров, работ, услуг, всего</w:t>
            </w:r>
            <w:r w:rsidRPr="00E42C15">
              <w:rPr>
                <w:rFonts w:ascii="Times New Roman CYR" w:eastAsiaTheme="minorEastAsia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77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7</w:t>
              </w:r>
            </w:hyperlink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47" w:name="sub_11260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2600</w:t>
            </w:r>
            <w:bookmarkEnd w:id="47"/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5775E">
        <w:trPr>
          <w:jc w:val="center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5775E">
        <w:trPr>
          <w:jc w:val="center"/>
        </w:trPr>
        <w:tc>
          <w:tcPr>
            <w:tcW w:w="9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в том числе: закупку научно-исследовательских, опытно-конструкторских и технологических работ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48" w:name="sub_11261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2610</w:t>
            </w:r>
            <w:bookmarkEnd w:id="48"/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241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5775E">
        <w:trPr>
          <w:jc w:val="center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55775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49" w:name="sub_11263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2630</w:t>
            </w:r>
            <w:bookmarkEnd w:id="49"/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243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</w:tbl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</w:p>
    <w:tbl>
      <w:tblPr>
        <w:tblW w:w="0" w:type="auto"/>
        <w:jc w:val="center"/>
        <w:tblInd w:w="-2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4"/>
        <w:gridCol w:w="1108"/>
        <w:gridCol w:w="1775"/>
        <w:gridCol w:w="15"/>
        <w:gridCol w:w="39"/>
        <w:gridCol w:w="1715"/>
        <w:gridCol w:w="1846"/>
        <w:gridCol w:w="1700"/>
        <w:gridCol w:w="7"/>
        <w:gridCol w:w="1835"/>
        <w:gridCol w:w="1843"/>
      </w:tblGrid>
      <w:tr w:rsidR="00E42C15" w:rsidRPr="00E42C15" w:rsidTr="0055775E">
        <w:trPr>
          <w:jc w:val="center"/>
        </w:trPr>
        <w:tc>
          <w:tcPr>
            <w:tcW w:w="9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Код строки</w:t>
            </w:r>
          </w:p>
        </w:tc>
        <w:tc>
          <w:tcPr>
            <w:tcW w:w="1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Код по </w:t>
            </w:r>
            <w:hyperlink r:id="rId15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lang w:eastAsia="ru-RU"/>
                </w:rPr>
                <w:t>бюджетной классификации</w:t>
              </w:r>
            </w:hyperlink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 Российской Федерации</w:t>
            </w:r>
            <w:r w:rsidRPr="00E42C15">
              <w:rPr>
                <w:rFonts w:ascii="Times New Roman CYR" w:eastAsiaTheme="minorEastAsia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303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Аналитический</w:t>
            </w:r>
          </w:p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код</w:t>
            </w:r>
            <w:r w:rsidRPr="00E42C15">
              <w:rPr>
                <w:rFonts w:ascii="Times New Roman CYR" w:eastAsiaTheme="minorEastAsia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44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4</w:t>
              </w:r>
            </w:hyperlink>
          </w:p>
        </w:tc>
        <w:tc>
          <w:tcPr>
            <w:tcW w:w="7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Сумма</w:t>
            </w:r>
          </w:p>
        </w:tc>
      </w:tr>
      <w:tr w:rsidR="00E42C15" w:rsidRPr="00E42C15" w:rsidTr="0055775E">
        <w:trPr>
          <w:jc w:val="center"/>
        </w:trPr>
        <w:tc>
          <w:tcPr>
            <w:tcW w:w="9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на 20__ г. текущий финансовый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на 20__ г. первый год планового периода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на 20__ г. второй год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E42C15" w:rsidRPr="00E42C15" w:rsidTr="0055775E">
        <w:trPr>
          <w:jc w:val="center"/>
        </w:trPr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8</w:t>
            </w:r>
          </w:p>
        </w:tc>
      </w:tr>
      <w:tr w:rsidR="00E42C15" w:rsidRPr="00E42C15" w:rsidTr="0055775E">
        <w:trPr>
          <w:jc w:val="center"/>
        </w:trPr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прочую закупку товаров, работ и услуг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50" w:name="sub_11264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2640</w:t>
            </w:r>
            <w:bookmarkEnd w:id="50"/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244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5775E">
        <w:trPr>
          <w:jc w:val="center"/>
        </w:trPr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51" w:name="sub_110265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2650</w:t>
            </w:r>
            <w:bookmarkEnd w:id="51"/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246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5775E">
        <w:trPr>
          <w:jc w:val="center"/>
        </w:trPr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закупку энергетических ресурсов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52" w:name="sub_11266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2660</w:t>
            </w:r>
            <w:bookmarkEnd w:id="52"/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247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5775E">
        <w:trPr>
          <w:jc w:val="center"/>
        </w:trPr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53" w:name="sub_11265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2700</w:t>
            </w:r>
            <w:bookmarkEnd w:id="53"/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400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5775E">
        <w:trPr>
          <w:jc w:val="center"/>
        </w:trPr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в том числе: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54" w:name="sub_112651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2710</w:t>
            </w:r>
            <w:bookmarkEnd w:id="54"/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406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5775E">
        <w:trPr>
          <w:jc w:val="center"/>
        </w:trPr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55" w:name="sub_112652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2720</w:t>
            </w:r>
            <w:bookmarkEnd w:id="55"/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407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5775E">
        <w:trPr>
          <w:jc w:val="center"/>
        </w:trPr>
        <w:tc>
          <w:tcPr>
            <w:tcW w:w="9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56" w:name="sub_11280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2800</w:t>
            </w:r>
            <w:bookmarkEnd w:id="56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880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5775E">
        <w:trPr>
          <w:jc w:val="center"/>
        </w:trPr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Выплаты, уменьшающие доход, всего</w:t>
            </w:r>
            <w:r w:rsidRPr="00E42C15">
              <w:rPr>
                <w:rFonts w:ascii="Times New Roman CYR" w:eastAsiaTheme="minorEastAsia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88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8</w:t>
              </w:r>
            </w:hyperlink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57" w:name="sub_11300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3000</w:t>
            </w:r>
            <w:bookmarkEnd w:id="57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100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</w:tr>
      <w:tr w:rsidR="00E42C15" w:rsidRPr="00E42C15" w:rsidTr="0055775E">
        <w:trPr>
          <w:jc w:val="center"/>
        </w:trPr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в том числе: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5775E">
        <w:trPr>
          <w:jc w:val="center"/>
        </w:trPr>
        <w:tc>
          <w:tcPr>
            <w:tcW w:w="9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налог на прибыль</w:t>
            </w:r>
            <w:r w:rsidRPr="00E42C15">
              <w:rPr>
                <w:rFonts w:ascii="Times New Roman CYR" w:eastAsiaTheme="minorEastAsia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88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8</w:t>
              </w:r>
            </w:hyperlink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58" w:name="sub_11301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3010</w:t>
            </w:r>
            <w:bookmarkEnd w:id="58"/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</w:tr>
      <w:tr w:rsidR="00E42C15" w:rsidRPr="00E42C15" w:rsidTr="0055775E">
        <w:trPr>
          <w:jc w:val="center"/>
        </w:trPr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налог на добавленную стоимость</w:t>
            </w:r>
            <w:r w:rsidRPr="00E42C15">
              <w:rPr>
                <w:rFonts w:ascii="Times New Roman CYR" w:eastAsiaTheme="minorEastAsia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88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8</w:t>
              </w:r>
            </w:hyperlink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59" w:name="sub_11302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3020</w:t>
            </w:r>
            <w:bookmarkEnd w:id="59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</w:tr>
      <w:tr w:rsidR="00E42C15" w:rsidRPr="00E42C15" w:rsidTr="0055775E">
        <w:trPr>
          <w:jc w:val="center"/>
        </w:trPr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прочие налоги, уменьшающие доход</w:t>
            </w:r>
            <w:r w:rsidRPr="00E42C15">
              <w:rPr>
                <w:rFonts w:ascii="Times New Roman CYR" w:eastAsiaTheme="minorEastAsia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88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8</w:t>
              </w:r>
            </w:hyperlink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60" w:name="sub_11303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3030</w:t>
            </w:r>
            <w:bookmarkEnd w:id="60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</w:tr>
      <w:tr w:rsidR="00E42C15" w:rsidRPr="00E42C15" w:rsidTr="0055775E">
        <w:trPr>
          <w:jc w:val="center"/>
        </w:trPr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Прочие выплаты, всего</w:t>
            </w:r>
            <w:r w:rsidRPr="00E42C15">
              <w:rPr>
                <w:rFonts w:ascii="Times New Roman CYR" w:eastAsiaTheme="minorEastAsia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99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9</w:t>
              </w:r>
            </w:hyperlink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61" w:name="sub_11400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4000</w:t>
            </w:r>
            <w:bookmarkEnd w:id="61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</w:tr>
      <w:tr w:rsidR="00E42C15" w:rsidRPr="00E42C15" w:rsidTr="0055775E">
        <w:trPr>
          <w:jc w:val="center"/>
        </w:trPr>
        <w:tc>
          <w:tcPr>
            <w:tcW w:w="9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из них: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5775E">
        <w:trPr>
          <w:jc w:val="center"/>
        </w:trPr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возврат в бюджет средств субсидии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62" w:name="sub_11401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4010</w:t>
            </w:r>
            <w:bookmarkEnd w:id="62"/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610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</w:tr>
      <w:tr w:rsidR="00E42C15" w:rsidRPr="00E42C15" w:rsidTr="0055775E">
        <w:trPr>
          <w:jc w:val="center"/>
        </w:trPr>
        <w:tc>
          <w:tcPr>
            <w:tcW w:w="9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</w:tbl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>──────────────────────────────</w:t>
      </w:r>
    </w:p>
    <w:p w:rsidR="00E42C15" w:rsidRPr="00E42C15" w:rsidRDefault="00E42C15" w:rsidP="0055775E">
      <w:pPr>
        <w:widowControl w:val="0"/>
        <w:tabs>
          <w:tab w:val="left" w:pos="15120"/>
        </w:tabs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63" w:name="sub_11"/>
      <w:r w:rsidRPr="00E42C15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</w:t>
      </w:r>
      <w:proofErr w:type="gramStart"/>
      <w:r w:rsidRPr="00E42C15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 xml:space="preserve"> </w:t>
      </w:r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В</w:t>
      </w:r>
      <w:proofErr w:type="gramEnd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случае утверждения закона (решения) о бюджете на текущий финансовый год и плановый период.</w:t>
      </w:r>
      <w:r w:rsidR="0055775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ab/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64" w:name="sub_22"/>
      <w:bookmarkEnd w:id="63"/>
      <w:r w:rsidRPr="00E42C15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2</w:t>
      </w:r>
      <w:proofErr w:type="gramStart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У</w:t>
      </w:r>
      <w:proofErr w:type="gramEnd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казывается дата подписания Плана, а в случае утверждения Плана уполномоченным лицом учреждения - дата утверждения Плана.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65" w:name="sub_303"/>
      <w:bookmarkEnd w:id="64"/>
      <w:r w:rsidRPr="00E42C15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3</w:t>
      </w:r>
      <w:proofErr w:type="gramStart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В</w:t>
      </w:r>
      <w:proofErr w:type="gramEnd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</w:t>
      </w:r>
      <w:hyperlink w:anchor="sub_111111" w:history="1">
        <w:r w:rsidRPr="00E42C15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графе 3</w:t>
        </w:r>
      </w:hyperlink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отражаются:</w:t>
      </w:r>
    </w:p>
    <w:bookmarkEnd w:id="65"/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по </w:t>
      </w:r>
      <w:hyperlink w:anchor="sub_111100" w:history="1">
        <w:r w:rsidRPr="00E42C15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строкам 1100 - 1900</w:t>
        </w:r>
      </w:hyperlink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- коды аналитической </w:t>
      </w:r>
      <w:proofErr w:type="gramStart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группы подвида доходов бюджетов </w:t>
      </w:r>
      <w:hyperlink r:id="rId16" w:history="1">
        <w:r w:rsidRPr="00E42C15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классификации</w:t>
        </w:r>
      </w:hyperlink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доходов бюджетов</w:t>
      </w:r>
      <w:proofErr w:type="gramEnd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;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по </w:t>
      </w:r>
      <w:hyperlink w:anchor="sub_111980" w:history="1">
        <w:r w:rsidRPr="00E42C15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строкам 1980 - 1990</w:t>
        </w:r>
      </w:hyperlink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- коды аналитической </w:t>
      </w:r>
      <w:proofErr w:type="gramStart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группы вида источников финансирования дефицитов бюджетов </w:t>
      </w:r>
      <w:hyperlink r:id="rId17" w:history="1">
        <w:r w:rsidRPr="00E42C15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классификации</w:t>
        </w:r>
      </w:hyperlink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источников финансирования дефицитов бюджетов</w:t>
      </w:r>
      <w:proofErr w:type="gramEnd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;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66" w:name="sub_3034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по </w:t>
      </w:r>
      <w:hyperlink w:anchor="sub_112000" w:history="1">
        <w:r w:rsidRPr="00E42C15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строкам 2000 - 2800</w:t>
        </w:r>
      </w:hyperlink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- коды </w:t>
      </w:r>
      <w:proofErr w:type="gramStart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видов расходов бюджетов </w:t>
      </w:r>
      <w:hyperlink r:id="rId18" w:history="1">
        <w:r w:rsidRPr="00E42C15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классификации</w:t>
        </w:r>
      </w:hyperlink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расходов бюджетов</w:t>
      </w:r>
      <w:proofErr w:type="gramEnd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;</w:t>
      </w:r>
    </w:p>
    <w:bookmarkEnd w:id="66"/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по </w:t>
      </w:r>
      <w:hyperlink w:anchor="sub_113000" w:history="1">
        <w:r w:rsidRPr="00E42C15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строкам 3000 - 3030</w:t>
        </w:r>
      </w:hyperlink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- коды аналитической </w:t>
      </w:r>
      <w:proofErr w:type="gramStart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группы подвида доходов бюджетов </w:t>
      </w:r>
      <w:hyperlink r:id="rId19" w:history="1">
        <w:r w:rsidRPr="00E42C15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классификации</w:t>
        </w:r>
      </w:hyperlink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доходов</w:t>
      </w:r>
      <w:proofErr w:type="gramEnd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бюджетов, по которым планируется уплата налогов, уменьшающих доход (в том числе налог на прибыль, налог на добавленную стоимость, единый налог на вмененный доход для отдельных видов деятельности);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по </w:t>
      </w:r>
      <w:hyperlink w:anchor="sub_114000" w:history="1">
        <w:r w:rsidRPr="00E42C15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строкам 4000 - 4040</w:t>
        </w:r>
      </w:hyperlink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- коды аналитической </w:t>
      </w:r>
      <w:proofErr w:type="gramStart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группы вида источников финансирования дефицитов бюджетов </w:t>
      </w:r>
      <w:hyperlink r:id="rId20" w:history="1">
        <w:r w:rsidRPr="00E42C15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классификации</w:t>
        </w:r>
      </w:hyperlink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источников финансирования дефицитов бюджетов</w:t>
      </w:r>
      <w:proofErr w:type="gramEnd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.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67" w:name="sub_44"/>
      <w:r w:rsidRPr="00E42C15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4</w:t>
      </w:r>
      <w:proofErr w:type="gramStart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В</w:t>
      </w:r>
      <w:proofErr w:type="gramEnd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</w:t>
      </w:r>
      <w:hyperlink w:anchor="sub_111111" w:history="1">
        <w:r w:rsidRPr="00E42C15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графе 4</w:t>
        </w:r>
      </w:hyperlink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указывается код классификации операций сектора государственного управления в соответствии с </w:t>
      </w:r>
      <w:hyperlink r:id="rId21" w:history="1">
        <w:r w:rsidRPr="00E42C15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Порядком</w:t>
        </w:r>
      </w:hyperlink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применения классификации операций сектора государственного управления, утвержденным </w:t>
      </w:r>
      <w:hyperlink r:id="rId22" w:history="1">
        <w:r w:rsidRPr="00E42C15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приказом</w:t>
        </w:r>
      </w:hyperlink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Министерства финансов Российской Федерации от 29 ноября 2017 г. N 209н (зарегистрирован в Министерстве юстиции Российской Федерации 12 февраля 2018 г., регистрационный номер 50003), и (или) коды иных аналитических показателей, в случае, если Порядком органа - учредителя предусмотрена указанная детализация.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68" w:name="sub_55"/>
      <w:bookmarkEnd w:id="67"/>
      <w:r w:rsidRPr="00E42C15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5</w:t>
      </w:r>
      <w:proofErr w:type="gramStart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П</w:t>
      </w:r>
      <w:proofErr w:type="gramEnd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о </w:t>
      </w:r>
      <w:hyperlink w:anchor="sub_110001" w:history="1">
        <w:r w:rsidRPr="00E42C15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строкам 0001</w:t>
        </w:r>
      </w:hyperlink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и </w:t>
      </w:r>
      <w:hyperlink w:anchor="sub_110002" w:history="1">
        <w:r w:rsidRPr="00E42C15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0002</w:t>
        </w:r>
      </w:hyperlink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указываются планируемые суммы остатков средств на начало и на конец планируемого года, если указанные показатели по решению органа, осуществляющего функции и полномочия учредителя,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года.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69" w:name="sub_66"/>
      <w:bookmarkEnd w:id="68"/>
      <w:r w:rsidRPr="00E42C15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6</w:t>
      </w:r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Показатели прочих поступлений включают в </w:t>
      </w:r>
      <w:proofErr w:type="gramStart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себя</w:t>
      </w:r>
      <w:proofErr w:type="gramEnd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в том числе показатели увеличения денежных средств за счет возврата дебиторской задолженности прошлых лет включая возврат предоставленных займов (</w:t>
      </w:r>
      <w:proofErr w:type="spellStart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микрозаймов</w:t>
      </w:r>
      <w:proofErr w:type="spellEnd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), а также за счет возврата средств, размещенных на банковских депозитах. При формировании Плана (проекта Плана) обособленном</w:t>
      </w:r>
      <w:proofErr w:type="gramStart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у(</w:t>
      </w:r>
      <w:proofErr w:type="spellStart"/>
      <w:proofErr w:type="gramEnd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ым</w:t>
      </w:r>
      <w:proofErr w:type="spellEnd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) подразделению(ям) показатель прочих поступлений включает показатель поступлений в рамках расчетов между головным учреждением и обособленным подразделением.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70" w:name="sub_77"/>
      <w:bookmarkEnd w:id="69"/>
      <w:r w:rsidRPr="00E42C15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7</w:t>
      </w:r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Показатели выплат по расходам на закупки товаров, работ, услуг, отраженные по строкам Раздела 1 "Поступления и выплаты" Плана, подлежат детализации в </w:t>
      </w:r>
      <w:hyperlink w:anchor="sub_11200" w:history="1">
        <w:r w:rsidRPr="00E42C15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Разделе 2</w:t>
        </w:r>
      </w:hyperlink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"Сведения по выплатам на закупку товаров, работ, услуг" Плана.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71" w:name="sub_88"/>
      <w:bookmarkEnd w:id="70"/>
      <w:r w:rsidRPr="00E42C15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8</w:t>
      </w:r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Показатель отражается со знаком "минус".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72" w:name="sub_99"/>
      <w:bookmarkEnd w:id="71"/>
      <w:r w:rsidRPr="00E42C15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lastRenderedPageBreak/>
        <w:t>9</w:t>
      </w:r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Показатели прочих выплат включают в </w:t>
      </w:r>
      <w:proofErr w:type="gramStart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себя</w:t>
      </w:r>
      <w:proofErr w:type="gramEnd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в том числе показатели уменьшения денежных средств за счет возврата средств субсидий, предоставленных до начала текущего финансового года, предоставления займов (</w:t>
      </w:r>
      <w:proofErr w:type="spellStart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микрозаймов</w:t>
      </w:r>
      <w:proofErr w:type="spellEnd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), размещения автономными учреждениями денежных средств на банковских депозитах. При формировании Плана (проекта Плана) обособленном</w:t>
      </w:r>
      <w:proofErr w:type="gramStart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у(</w:t>
      </w:r>
      <w:proofErr w:type="spellStart"/>
      <w:proofErr w:type="gramEnd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ым</w:t>
      </w:r>
      <w:proofErr w:type="spellEnd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) подразделению(ям) показатель прочих выплат включает показатель поступлений в рамках расчетов между головным учреждением и обособленным подразделением.</w:t>
      </w:r>
    </w:p>
    <w:bookmarkEnd w:id="72"/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>──────────────────────────────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</w:p>
    <w:p w:rsidR="00E42C15" w:rsidRPr="00E42C15" w:rsidRDefault="00E42C15" w:rsidP="00D21F5D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Cs w:val="24"/>
          <w:lang w:eastAsia="ru-RU"/>
        </w:rPr>
      </w:pPr>
      <w:bookmarkStart w:id="73" w:name="sub_11200"/>
      <w:r w:rsidRPr="00E42C15">
        <w:rPr>
          <w:rFonts w:ascii="Times New Roman CYR" w:eastAsiaTheme="minorEastAsia" w:hAnsi="Times New Roman CYR" w:cs="Times New Roman CYR"/>
          <w:b/>
          <w:bCs/>
          <w:color w:val="26282F"/>
          <w:szCs w:val="24"/>
          <w:lang w:eastAsia="ru-RU"/>
        </w:rPr>
        <w:t>Раздел 2. Сведения по выплатам на закупки товаров, работ, услуг</w:t>
      </w:r>
      <w:r w:rsidRPr="00E42C15">
        <w:rPr>
          <w:rFonts w:ascii="Times New Roman CYR" w:eastAsiaTheme="minorEastAsia" w:hAnsi="Times New Roman CYR" w:cs="Times New Roman CYR"/>
          <w:b/>
          <w:bCs/>
          <w:color w:val="26282F"/>
          <w:szCs w:val="24"/>
          <w:vertAlign w:val="superscript"/>
          <w:lang w:eastAsia="ru-RU"/>
        </w:rPr>
        <w:t> </w:t>
      </w:r>
      <w:hyperlink w:anchor="sub_101010" w:history="1">
        <w:r w:rsidRPr="00E42C15">
          <w:rPr>
            <w:rFonts w:ascii="Times New Roman CYR" w:eastAsiaTheme="minorEastAsia" w:hAnsi="Times New Roman CYR" w:cs="Times New Roman CYR"/>
            <w:color w:val="106BBE"/>
            <w:szCs w:val="24"/>
            <w:vertAlign w:val="superscript"/>
            <w:lang w:eastAsia="ru-RU"/>
          </w:rPr>
          <w:t>10</w:t>
        </w:r>
      </w:hyperlink>
    </w:p>
    <w:bookmarkEnd w:id="73"/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</w:p>
    <w:tbl>
      <w:tblPr>
        <w:tblW w:w="22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7140"/>
        <w:gridCol w:w="1680"/>
        <w:gridCol w:w="1680"/>
        <w:gridCol w:w="1680"/>
        <w:gridCol w:w="1680"/>
        <w:gridCol w:w="1540"/>
        <w:gridCol w:w="1680"/>
        <w:gridCol w:w="2383"/>
        <w:gridCol w:w="1537"/>
      </w:tblGrid>
      <w:tr w:rsidR="00E42C15" w:rsidRPr="00E42C15" w:rsidTr="005F712F">
        <w:trPr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74" w:name="sub_161617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N </w:t>
            </w:r>
            <w:proofErr w:type="gramStart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</w:t>
            </w:r>
            <w:proofErr w:type="gramEnd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/п</w:t>
            </w:r>
            <w:bookmarkEnd w:id="74"/>
          </w:p>
        </w:tc>
        <w:tc>
          <w:tcPr>
            <w:tcW w:w="7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Коды строк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Год начала закупки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Код по бюджетной классификации Российской Федерации</w:t>
            </w:r>
            <w:r w:rsidRPr="00E42C15">
              <w:rPr>
                <w:rFonts w:ascii="Times New Roman CYR" w:eastAsiaTheme="minorEastAsia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101011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10.1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Уникальный код</w:t>
            </w:r>
            <w:r w:rsidRPr="00E42C15">
              <w:rPr>
                <w:rFonts w:ascii="Times New Roman CYR" w:eastAsiaTheme="minorEastAsia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101012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10.2</w:t>
              </w:r>
            </w:hyperlink>
          </w:p>
        </w:tc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Сумма</w:t>
            </w:r>
          </w:p>
        </w:tc>
      </w:tr>
      <w:tr w:rsidR="00E42C15" w:rsidRPr="00E42C15" w:rsidTr="005F712F">
        <w:trPr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7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на 20__ г. (текущий финансовый год)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на 20__ г. (первый год планового периода)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на 20__ г. (второй год планового периода)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E42C15" w:rsidRPr="00E42C15" w:rsidTr="005F712F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4.1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4.2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8</w:t>
            </w:r>
          </w:p>
        </w:tc>
      </w:tr>
      <w:tr w:rsidR="00E42C15" w:rsidRPr="00E42C15" w:rsidTr="005F712F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Выплаты на закупку товаров, работ, услуг, всего</w:t>
            </w:r>
            <w:r w:rsidRPr="00E42C15">
              <w:rPr>
                <w:rFonts w:ascii="Times New Roman CYR" w:eastAsiaTheme="minorEastAsia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11011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11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75" w:name="sub_12600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26000</w:t>
            </w:r>
            <w:bookmarkEnd w:id="7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F712F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F712F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1.1.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</w:t>
            </w:r>
            <w:hyperlink r:id="rId23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lang w:eastAsia="ru-RU"/>
                </w:rPr>
                <w:t>Федерального закона</w:t>
              </w:r>
            </w:hyperlink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 14, ст. 1652; </w:t>
            </w:r>
            <w:proofErr w:type="gramStart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2018, N 32, ст. 5104) (далее - Федеральный закон N 44-ФЗ) и </w:t>
            </w:r>
            <w:hyperlink r:id="rId24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lang w:eastAsia="ru-RU"/>
                </w:rPr>
                <w:t>Федерального закона</w:t>
              </w:r>
            </w:hyperlink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 от 18 июля 2011 г. N 223-ФЗ "О закупках товаров, работ, услуг отдельными видами юридических лиц" (Собрание законодательства Российской Федерации, 2011, N 30, ст. 4571; 2018, N 32, ст. 5135) (далее - Федеральный закон N 223-ФЗ)</w:t>
            </w:r>
            <w:r w:rsidRPr="00E42C15">
              <w:rPr>
                <w:rFonts w:ascii="Times New Roman CYR" w:eastAsiaTheme="minorEastAsia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121212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12</w:t>
              </w:r>
            </w:hyperlink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76" w:name="sub_12610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26100</w:t>
            </w:r>
            <w:bookmarkEnd w:id="7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F712F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1.2.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году без применения норм </w:t>
            </w:r>
            <w:hyperlink r:id="rId25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lang w:eastAsia="ru-RU"/>
                </w:rPr>
                <w:t>Федерального закона</w:t>
              </w:r>
            </w:hyperlink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 N 44-ФЗ и Федерального закона N 223-ФЗ</w:t>
            </w:r>
            <w:r w:rsidRPr="00E42C15">
              <w:rPr>
                <w:rFonts w:ascii="Times New Roman CYR" w:eastAsiaTheme="minorEastAsia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121212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12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77" w:name="sub_12620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26200</w:t>
            </w:r>
            <w:bookmarkEnd w:id="7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F712F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1.3.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с учетом требований </w:t>
            </w:r>
            <w:hyperlink r:id="rId26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lang w:eastAsia="ru-RU"/>
                </w:rPr>
                <w:t>Федерального закона</w:t>
              </w:r>
            </w:hyperlink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 N 44-ФЗ и </w:t>
            </w:r>
            <w:hyperlink r:id="rId27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lang w:eastAsia="ru-RU"/>
                </w:rPr>
                <w:t>Федерального закона</w:t>
              </w:r>
            </w:hyperlink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 N 223-ФЗ</w:t>
            </w:r>
            <w:r w:rsidRPr="00E42C15">
              <w:rPr>
                <w:rFonts w:ascii="Times New Roman CYR" w:eastAsiaTheme="minorEastAsia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131313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13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78" w:name="sub_12630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26300</w:t>
            </w:r>
            <w:bookmarkEnd w:id="7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F712F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1.3.1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в том числе: в соответствии с </w:t>
            </w:r>
            <w:hyperlink r:id="rId28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lang w:eastAsia="ru-RU"/>
                </w:rPr>
                <w:t>Федеральным законом</w:t>
              </w:r>
            </w:hyperlink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 N 44-ФЗ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79" w:name="sub_2631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26310</w:t>
            </w:r>
            <w:bookmarkEnd w:id="7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F712F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из них</w:t>
            </w:r>
            <w:r w:rsidRPr="00E42C15">
              <w:rPr>
                <w:rFonts w:ascii="Times New Roman CYR" w:eastAsiaTheme="minorEastAsia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101011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10.1</w:t>
              </w:r>
            </w:hyperlink>
            <w:r w:rsidRPr="00E42C15">
              <w:rPr>
                <w:rFonts w:ascii="Times New Roman CYR" w:eastAsiaTheme="minorEastAsia" w:hAnsi="Times New Roman CYR" w:cs="Times New Roman CYR"/>
                <w:szCs w:val="24"/>
                <w:vertAlign w:val="superscript"/>
                <w:lang w:eastAsia="ru-RU"/>
              </w:rPr>
              <w:t>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80" w:name="sub_263101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26310.1</w:t>
            </w:r>
            <w:bookmarkEnd w:id="8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F712F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81" w:name="sub_263102"/>
            <w:bookmarkEnd w:id="81"/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из них</w:t>
            </w:r>
            <w:r w:rsidRPr="00E42C15">
              <w:rPr>
                <w:rFonts w:ascii="Times New Roman CYR" w:eastAsiaTheme="minorEastAsia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101012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10.2</w:t>
              </w:r>
            </w:hyperlink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26310.2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F712F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1.3.2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в соответствии с </w:t>
            </w:r>
            <w:hyperlink r:id="rId29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lang w:eastAsia="ru-RU"/>
                </w:rPr>
                <w:t>Федеральным законом</w:t>
              </w:r>
            </w:hyperlink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 N 223-ФЗ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82" w:name="sub_2632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26320</w:t>
            </w:r>
            <w:bookmarkEnd w:id="8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F712F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1.4.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году с учетом требований </w:t>
            </w:r>
            <w:hyperlink r:id="rId30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lang w:eastAsia="ru-RU"/>
                </w:rPr>
                <w:t>Федерального закона</w:t>
              </w:r>
            </w:hyperlink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 N 44-ФЗ и </w:t>
            </w:r>
            <w:hyperlink r:id="rId31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lang w:eastAsia="ru-RU"/>
                </w:rPr>
                <w:t>Федерального закона</w:t>
              </w:r>
            </w:hyperlink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 N 223-ФЗ</w:t>
            </w:r>
            <w:r w:rsidRPr="00E42C15">
              <w:rPr>
                <w:rFonts w:ascii="Times New Roman CYR" w:eastAsiaTheme="minorEastAsia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131313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13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83" w:name="sub_12640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26400</w:t>
            </w:r>
            <w:bookmarkEnd w:id="8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F712F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F712F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1.4.1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84" w:name="sub_12641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26410</w:t>
            </w:r>
            <w:bookmarkEnd w:id="8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F712F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F712F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1.4.1.1.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в соответствии с </w:t>
            </w:r>
            <w:hyperlink r:id="rId32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lang w:eastAsia="ru-RU"/>
                </w:rPr>
                <w:t>Федеральным законом</w:t>
              </w:r>
            </w:hyperlink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 N 44-ФЗ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85" w:name="sub_126411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26411</w:t>
            </w:r>
            <w:bookmarkEnd w:id="8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F712F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1.4.1.2.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в соответствии с </w:t>
            </w:r>
            <w:hyperlink r:id="rId33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lang w:eastAsia="ru-RU"/>
                </w:rPr>
                <w:t>Федеральным законом</w:t>
              </w:r>
            </w:hyperlink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 N 223-ФЗ</w:t>
            </w:r>
            <w:r w:rsidRPr="00E42C15">
              <w:rPr>
                <w:rFonts w:ascii="Times New Roman CYR" w:eastAsiaTheme="minorEastAsia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141414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14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86" w:name="sub_126412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26412</w:t>
            </w:r>
            <w:bookmarkEnd w:id="8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F712F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1.4.2.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за счет субсидий, предоставляемых в соответствии с </w:t>
            </w:r>
            <w:hyperlink r:id="rId34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lang w:eastAsia="ru-RU"/>
                </w:rPr>
                <w:t>абзацем вторым пункта 1 статьи 78.1</w:t>
              </w:r>
            </w:hyperlink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87" w:name="sub_12642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26420</w:t>
            </w:r>
            <w:bookmarkEnd w:id="8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F712F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F712F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lastRenderedPageBreak/>
              <w:t>1.4.2.1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в соответствии с </w:t>
            </w:r>
            <w:hyperlink r:id="rId35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lang w:eastAsia="ru-RU"/>
                </w:rPr>
                <w:t>Федеральным законом</w:t>
              </w:r>
            </w:hyperlink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 N 44-ФЗ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88" w:name="sub_126421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26421</w:t>
            </w:r>
            <w:bookmarkEnd w:id="8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F712F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из них</w:t>
            </w:r>
            <w:r w:rsidRPr="00E42C15">
              <w:rPr>
                <w:rFonts w:ascii="Times New Roman CYR" w:eastAsiaTheme="minorEastAsia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101011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10.1: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89" w:name="sub_264211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26421.1</w:t>
            </w:r>
            <w:bookmarkEnd w:id="8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F712F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1.4.2.2.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в соответствии с </w:t>
            </w:r>
            <w:hyperlink r:id="rId36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lang w:eastAsia="ru-RU"/>
                </w:rPr>
                <w:t>Федеральным законом</w:t>
              </w:r>
            </w:hyperlink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 N 223-ФЗ</w:t>
            </w:r>
            <w:r w:rsidRPr="00E42C15">
              <w:rPr>
                <w:rFonts w:ascii="Times New Roman CYR" w:eastAsiaTheme="minorEastAsia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141414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14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90" w:name="sub_126422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26422</w:t>
            </w:r>
            <w:bookmarkEnd w:id="9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F712F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1.4.3.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за счет субсидий, предоставляемых на осуществление капитальных вложений</w:t>
            </w:r>
            <w:r w:rsidRPr="00E42C15">
              <w:rPr>
                <w:rFonts w:ascii="Times New Roman CYR" w:eastAsiaTheme="minorEastAsia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151515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15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91" w:name="sub_12643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26430</w:t>
            </w:r>
            <w:bookmarkEnd w:id="9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F712F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из них</w:t>
            </w:r>
            <w:r w:rsidRPr="00E42C15">
              <w:rPr>
                <w:rFonts w:ascii="Times New Roman CYR" w:eastAsiaTheme="minorEastAsia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101011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10.1: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92" w:name="sub_2643011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26430.1</w:t>
            </w:r>
            <w:bookmarkEnd w:id="9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F712F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93" w:name="sub_2643012"/>
            <w:bookmarkEnd w:id="93"/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из них</w:t>
            </w:r>
            <w:r w:rsidRPr="00E42C15">
              <w:rPr>
                <w:rFonts w:ascii="Times New Roman CYR" w:eastAsiaTheme="minorEastAsia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101012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10.2</w:t>
              </w:r>
            </w:hyperlink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26430.2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F712F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1.4.4.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за счет средств обязательного медицинского страхования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94" w:name="sub_12644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26440</w:t>
            </w:r>
            <w:bookmarkEnd w:id="9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F712F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F712F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1.4.4.1.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в соответствии с </w:t>
            </w:r>
            <w:hyperlink r:id="rId37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lang w:eastAsia="ru-RU"/>
                </w:rPr>
                <w:t>Федеральным законом</w:t>
              </w:r>
            </w:hyperlink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 N 44-ФЗ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95" w:name="sub_126441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26441</w:t>
            </w:r>
            <w:bookmarkEnd w:id="9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F712F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1.4.4.2.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в соответствии с </w:t>
            </w:r>
            <w:hyperlink r:id="rId38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lang w:eastAsia="ru-RU"/>
                </w:rPr>
                <w:t>Федеральным законом</w:t>
              </w:r>
            </w:hyperlink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 N 223-ФЗ</w:t>
            </w:r>
            <w:r w:rsidRPr="00E42C15">
              <w:rPr>
                <w:rFonts w:ascii="Times New Roman CYR" w:eastAsiaTheme="minorEastAsia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141414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14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96" w:name="sub_126442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26442</w:t>
            </w:r>
            <w:bookmarkEnd w:id="9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F712F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1.4.5.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97" w:name="sub_12645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26450</w:t>
            </w:r>
            <w:bookmarkEnd w:id="9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</w:tbl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</w:p>
    <w:tbl>
      <w:tblPr>
        <w:tblW w:w="225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2"/>
        <w:gridCol w:w="7140"/>
        <w:gridCol w:w="1680"/>
        <w:gridCol w:w="1680"/>
        <w:gridCol w:w="1680"/>
        <w:gridCol w:w="1680"/>
        <w:gridCol w:w="1540"/>
        <w:gridCol w:w="1680"/>
        <w:gridCol w:w="1680"/>
        <w:gridCol w:w="2097"/>
      </w:tblGrid>
      <w:tr w:rsidR="00E42C15" w:rsidRPr="00E42C15" w:rsidTr="0055775E"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N </w:t>
            </w:r>
            <w:proofErr w:type="gramStart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п</w:t>
            </w:r>
            <w:proofErr w:type="gramEnd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/п</w:t>
            </w:r>
          </w:p>
        </w:tc>
        <w:tc>
          <w:tcPr>
            <w:tcW w:w="7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Коды строк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Год начала закупки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Код по бюджетной классификации Российской Федерации</w:t>
            </w:r>
            <w:r w:rsidRPr="00E42C15">
              <w:rPr>
                <w:rFonts w:ascii="Times New Roman CYR" w:eastAsiaTheme="minorEastAsia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101011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10.1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Уникальный код</w:t>
            </w:r>
            <w:r w:rsidRPr="00E42C15">
              <w:rPr>
                <w:rFonts w:ascii="Times New Roman CYR" w:eastAsiaTheme="minorEastAsia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101012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10.2</w:t>
              </w:r>
            </w:hyperlink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Сумма</w:t>
            </w:r>
          </w:p>
        </w:tc>
      </w:tr>
      <w:tr w:rsidR="00E42C15" w:rsidRPr="00E42C15" w:rsidTr="0055775E"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7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на 20__ г. (текущий финансовый год)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на 20__ г. (первый год планового периода)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на 20__ г. (второй год планового периода)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E42C15" w:rsidRPr="00E42C15" w:rsidTr="0055775E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4.1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4.2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8</w:t>
            </w:r>
          </w:p>
        </w:tc>
      </w:tr>
      <w:tr w:rsidR="00E42C15" w:rsidRPr="00E42C15" w:rsidTr="0055775E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5775E"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1.4.5.1.</w:t>
            </w: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в соответствии с </w:t>
            </w:r>
            <w:hyperlink r:id="rId39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lang w:eastAsia="ru-RU"/>
                </w:rPr>
                <w:t>Федеральным законом</w:t>
              </w:r>
            </w:hyperlink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 N 44-ФЗ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98" w:name="sub_126451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26451</w:t>
            </w:r>
            <w:bookmarkEnd w:id="98"/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5775E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из них</w:t>
            </w:r>
            <w:r w:rsidRPr="00E42C15">
              <w:rPr>
                <w:rFonts w:ascii="Times New Roman CYR" w:eastAsiaTheme="minorEastAsia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101011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10.1</w:t>
              </w:r>
            </w:hyperlink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99" w:name="sub_264511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26451.1</w:t>
            </w:r>
            <w:bookmarkEnd w:id="9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5775E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100" w:name="sub_264512"/>
            <w:bookmarkEnd w:id="100"/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из них</w:t>
            </w:r>
            <w:r w:rsidRPr="00E42C15">
              <w:rPr>
                <w:rFonts w:ascii="Times New Roman CYR" w:eastAsiaTheme="minorEastAsia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101012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10.2</w:t>
              </w:r>
            </w:hyperlink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26451.2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5775E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1.4.5.2.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в соответствии с </w:t>
            </w:r>
            <w:hyperlink r:id="rId40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lang w:eastAsia="ru-RU"/>
                </w:rPr>
                <w:t>Федеральным законом</w:t>
              </w:r>
            </w:hyperlink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 N 223-ФЗ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101" w:name="sub_126452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26452</w:t>
            </w:r>
            <w:bookmarkEnd w:id="10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5775E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Итого по контрактам, планируемым к заключению в соответствующем финансовом году в соответствии с </w:t>
            </w:r>
            <w:hyperlink r:id="rId41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lang w:eastAsia="ru-RU"/>
                </w:rPr>
                <w:t>Федеральным законом</w:t>
              </w:r>
            </w:hyperlink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 N 44-ФЗ, по соответствующему году закупки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102" w:name="sub_12650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26500</w:t>
            </w:r>
            <w:bookmarkEnd w:id="10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5775E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103" w:name="sub_12651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26510</w:t>
            </w:r>
            <w:bookmarkEnd w:id="10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5775E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3.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Итого по договорам, планируемым к заключению в соответствующем финансовом году в соответствии с </w:t>
            </w:r>
            <w:hyperlink r:id="rId42" w:history="1">
              <w:r w:rsidRPr="00E42C15">
                <w:rPr>
                  <w:rFonts w:ascii="Times New Roman CYR" w:eastAsiaTheme="minorEastAsia" w:hAnsi="Times New Roman CYR" w:cs="Times New Roman CYR"/>
                  <w:color w:val="106BBE"/>
                  <w:szCs w:val="24"/>
                  <w:lang w:eastAsia="ru-RU"/>
                </w:rPr>
                <w:t>Федеральным законом</w:t>
              </w:r>
            </w:hyperlink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 N 223-ФЗ, по соответствующему году закупки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104" w:name="sub_12660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26600</w:t>
            </w:r>
            <w:bookmarkEnd w:id="10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E42C15" w:rsidRPr="00E42C15" w:rsidTr="0055775E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bookmarkStart w:id="105" w:name="sub_126610"/>
            <w:r w:rsidRPr="00E42C15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26610</w:t>
            </w:r>
            <w:bookmarkEnd w:id="10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15" w:rsidRPr="00E42C15" w:rsidRDefault="00E42C15" w:rsidP="00E42C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</w:tbl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>Руководитель учреждения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>(уполномоченное лицо учреждения) _________________ ________________________ _________________________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                                  (должность)              (подпись)          (расшифровка подписи)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>Исполнитель      _________________ ___________________________ _____________________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                    (должность)       (фамилия, инициалы)           (телефон)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>"____"_____________20___г.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>┌─ ── ── ── ── ── ── ── ── ── ── ── ── ── ── ── ── ── ── ── ── ── ── ── ── ── ── ── ── ── ── ─┐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СОГЛАСОВАНО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>│_______________________________________________________________________________________      │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             (наименование должности уполномоченного лица органа - учредителя)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>│_______________________             ___________________________________________________      │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       (подпись)                                    (расшифровка подписи)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>│                                                                                             │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"___"_________________ 20___ г.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t>└─ ── ── ── ── ── ── ── ── ── ── ── ── ── ── ── ── ── ── ── ── ── ── ── ── ── ── ── ── ── ── ─┘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Cs w:val="24"/>
          <w:lang w:eastAsia="ru-RU"/>
        </w:rPr>
        <w:sectPr w:rsidR="00E42C15" w:rsidRPr="00E42C15">
          <w:headerReference w:type="default" r:id="rId43"/>
          <w:footerReference w:type="default" r:id="rId44"/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E42C15">
        <w:rPr>
          <w:rFonts w:ascii="Courier New" w:eastAsiaTheme="minorEastAsia" w:hAnsi="Courier New" w:cs="Courier New"/>
          <w:sz w:val="22"/>
          <w:szCs w:val="22"/>
          <w:lang w:eastAsia="ru-RU"/>
        </w:rPr>
        <w:lastRenderedPageBreak/>
        <w:t>──────────────────────────────</w:t>
      </w:r>
    </w:p>
    <w:p w:rsidR="00E42C15" w:rsidRPr="00E42C15" w:rsidRDefault="00E42C15" w:rsidP="00D21F5D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106" w:name="sub_101010"/>
      <w:r w:rsidRPr="00E42C15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10</w:t>
      </w:r>
      <w:proofErr w:type="gramStart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В</w:t>
      </w:r>
      <w:proofErr w:type="gramEnd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</w:t>
      </w:r>
      <w:hyperlink w:anchor="sub_11200" w:history="1">
        <w:r w:rsidRPr="00E42C15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Разделе 2</w:t>
        </w:r>
      </w:hyperlink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"Сведения по выплатам на закупку товаров, работ, услуг" Плана детализируются показатели выплат по расходам на закупку товаров, работ, услуг, отраженные по соответствующим строкам </w:t>
      </w:r>
      <w:hyperlink w:anchor="sub_112600" w:history="1">
        <w:r w:rsidRPr="00E42C15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Раздела 1</w:t>
        </w:r>
      </w:hyperlink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"Поступления и выплаты" Плана.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107" w:name="sub_101011"/>
      <w:bookmarkEnd w:id="106"/>
      <w:r w:rsidRPr="00E42C15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10.1</w:t>
      </w:r>
      <w:proofErr w:type="gramStart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В</w:t>
      </w:r>
      <w:proofErr w:type="gramEnd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случаях, если учреждению предоставляются субсидия на иные цели, субсидия на осуществление капитальных вложений или грант в форме субсидии в соответствии с </w:t>
      </w:r>
      <w:hyperlink r:id="rId45" w:history="1">
        <w:r w:rsidRPr="00E42C15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абзацем первым пункта 4 статьи 78.1</w:t>
        </w:r>
      </w:hyperlink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Бюджетного кодекса Российской Федерации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</w:t>
      </w:r>
      <w:hyperlink r:id="rId46" w:history="1">
        <w:r w:rsidRPr="00E42C15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Указом</w:t>
        </w:r>
      </w:hyperlink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Президента Российской Федерации от 7 мая 2018 г. N 204 "О национальных целях и стратегических задачах развития Российской Федерации на период до 2024 года" (Собрание законодательства Российской Федерации, 2018, N 20, ст. 2817; </w:t>
      </w:r>
      <w:proofErr w:type="gramStart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N 30, ст. 4717), или регионального проекта, обеспечивающего достижение целей, показателей и результатов федерального проекта (далее - региональный проект), показатели </w:t>
      </w:r>
      <w:hyperlink w:anchor="sub_26310" w:history="1">
        <w:r w:rsidRPr="00E42C15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строк 26310</w:t>
        </w:r>
      </w:hyperlink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, </w:t>
      </w:r>
      <w:hyperlink w:anchor="sub_126421" w:history="1">
        <w:r w:rsidRPr="00E42C15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26421</w:t>
        </w:r>
      </w:hyperlink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, </w:t>
      </w:r>
      <w:hyperlink w:anchor="sub_126430" w:history="1">
        <w:r w:rsidRPr="00E42C15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26430</w:t>
        </w:r>
      </w:hyperlink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и </w:t>
      </w:r>
      <w:hyperlink w:anchor="sub_126451" w:history="1">
        <w:r w:rsidRPr="00E42C15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26451 Раздела 2</w:t>
        </w:r>
      </w:hyperlink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"Сведения по выплатам на закупку товаров, работ, услуг" детализируются по коду целевой статьи (8-17 разряды кода классификации расходов бюджетов, при этом в рамках реализации регионального проекта в 8 - 10 разрядах могут указываться нули</w:t>
      </w:r>
      <w:proofErr w:type="gramEnd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).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108" w:name="sub_101012"/>
      <w:bookmarkEnd w:id="107"/>
      <w:r w:rsidRPr="00E42C15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10.2</w:t>
      </w:r>
      <w:proofErr w:type="gramStart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У</w:t>
      </w:r>
      <w:proofErr w:type="gramEnd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казывается уникальный код объекта капитального строительства или объекта недвижимого имущества, присвоенный государственной интегрированной информационной системой управления общественными финансами "Электронный бюджет", в случае если источником финансового обеспечения расходов на осуществление капитальных вложений являются средства федерального бюджета, в том числе предоставленные в виде межбюджетного трансферта в целях </w:t>
      </w:r>
      <w:proofErr w:type="spellStart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софинансирования</w:t>
      </w:r>
      <w:proofErr w:type="spellEnd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расходных обязательств субъекта Российской Федерации (муниципального образования).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109" w:name="sub_11011"/>
      <w:bookmarkEnd w:id="108"/>
      <w:proofErr w:type="gramStart"/>
      <w:r w:rsidRPr="00E42C15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11</w:t>
      </w:r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Плановые показатели выплат на закупку товаров, работ, услуг по </w:t>
      </w:r>
      <w:hyperlink w:anchor="sub_126000" w:history="1">
        <w:r w:rsidRPr="00E42C15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строке 26000 Раздела 2</w:t>
        </w:r>
      </w:hyperlink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"Сведения по выплатам на закупку товаров, работ, услуг" Плана распределяются на выплаты по контрактам (договорам), заключенным (планируемым к заключению) в соответствии с </w:t>
      </w:r>
      <w:hyperlink r:id="rId47" w:history="1">
        <w:r w:rsidRPr="00E42C15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гражданским законодательством</w:t>
        </w:r>
      </w:hyperlink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(</w:t>
      </w:r>
      <w:hyperlink w:anchor="sub_126100" w:history="1">
        <w:r w:rsidRPr="00E42C15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строки 26100</w:t>
        </w:r>
      </w:hyperlink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и </w:t>
      </w:r>
      <w:hyperlink w:anchor="sub_126200" w:history="1">
        <w:r w:rsidRPr="00E42C15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26200</w:t>
        </w:r>
      </w:hyperlink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), а также по контрактам (договорам), заключаемым в соответствии с требованиями </w:t>
      </w:r>
      <w:hyperlink r:id="rId48" w:history="1">
        <w:r w:rsidRPr="00E42C15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законодательства</w:t>
        </w:r>
      </w:hyperlink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Российской Федерации и иных нормативных правовых актов</w:t>
      </w:r>
      <w:proofErr w:type="gramEnd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о контрактной системе в сфере закупок товаров, работ, услуг для обеспечения государственных и муниципальных нужд с детализацией указанных выплат по контрактам (договорам), заключенным до начала текущего финансового года (</w:t>
      </w:r>
      <w:hyperlink w:anchor="sub_126300" w:history="1">
        <w:r w:rsidRPr="00E42C15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строка 26300</w:t>
        </w:r>
      </w:hyperlink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) и планируемым к заключению в соответствующем финансовом году (</w:t>
      </w:r>
      <w:hyperlink w:anchor="sub_126400" w:history="1">
        <w:r w:rsidRPr="00E42C15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строка 26400</w:t>
        </w:r>
      </w:hyperlink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).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110" w:name="sub_121212"/>
      <w:bookmarkEnd w:id="109"/>
      <w:r w:rsidRPr="00E42C15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12</w:t>
      </w:r>
      <w:proofErr w:type="gramStart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У</w:t>
      </w:r>
      <w:proofErr w:type="gramEnd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казывается сумма договоров (контрактах</w:t>
      </w:r>
      <w:hyperlink r:id="rId49" w:history="1">
        <w:r w:rsidRPr="00E42C15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shd w:val="clear" w:color="auto" w:fill="F0F0F0"/>
            <w:lang w:eastAsia="ru-RU"/>
          </w:rPr>
          <w:t>#</w:t>
        </w:r>
      </w:hyperlink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) о закупках товаров, работ, услуг, заключенных без учета требований </w:t>
      </w:r>
      <w:hyperlink r:id="rId50" w:history="1">
        <w:r w:rsidRPr="00E42C15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Федерального закона</w:t>
        </w:r>
      </w:hyperlink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N 44-ФЗ и </w:t>
      </w:r>
      <w:hyperlink r:id="rId51" w:history="1">
        <w:r w:rsidRPr="00E42C15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Федерального закона</w:t>
        </w:r>
      </w:hyperlink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N 223-ФЗ, в случаях предусмотренных указанными федеральными законами.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111" w:name="sub_131313"/>
      <w:bookmarkEnd w:id="110"/>
      <w:r w:rsidRPr="00E42C15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13</w:t>
      </w:r>
      <w:proofErr w:type="gramStart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У</w:t>
      </w:r>
      <w:proofErr w:type="gramEnd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казывается сумма закупок товаров, работ, услуг, осуществляемых в соответствии с </w:t>
      </w:r>
      <w:hyperlink r:id="rId52" w:history="1">
        <w:r w:rsidRPr="00E42C15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Федеральным законом</w:t>
        </w:r>
      </w:hyperlink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N 44-ФЗ и </w:t>
      </w:r>
      <w:hyperlink r:id="rId53" w:history="1">
        <w:r w:rsidRPr="00E42C15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Федеральным законом</w:t>
        </w:r>
      </w:hyperlink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N 223-ФЗ.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112" w:name="sub_141414"/>
      <w:bookmarkEnd w:id="111"/>
      <w:r w:rsidRPr="00E42C15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14</w:t>
      </w:r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Государственным (муниципальным) бюджетным учреждением показатель не формируется.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113" w:name="sub_151515"/>
      <w:bookmarkEnd w:id="112"/>
      <w:r w:rsidRPr="00E42C15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15</w:t>
      </w:r>
      <w:proofErr w:type="gramStart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У</w:t>
      </w:r>
      <w:proofErr w:type="gramEnd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казывается сумма закупок товаров, работ, услуг, осуществляемых в соответствии с </w:t>
      </w:r>
      <w:hyperlink r:id="rId54" w:history="1">
        <w:r w:rsidRPr="00E42C15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Федеральным законом</w:t>
        </w:r>
      </w:hyperlink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N 44-ФЗ.</w:t>
      </w:r>
    </w:p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114" w:name="sub_161616"/>
      <w:bookmarkEnd w:id="113"/>
      <w:r w:rsidRPr="00E42C15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16</w:t>
      </w:r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</w:t>
      </w:r>
      <w:proofErr w:type="gramStart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Исключена</w:t>
      </w:r>
      <w:proofErr w:type="gramEnd"/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 17 июля 2022 г. - </w:t>
      </w:r>
      <w:hyperlink r:id="rId55" w:history="1">
        <w:r w:rsidRPr="00E42C15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Приказ</w:t>
        </w:r>
      </w:hyperlink>
      <w:r w:rsidRPr="00E42C1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Минфина России от 8 июня 2022 г. N 92Н</w:t>
      </w:r>
    </w:p>
    <w:bookmarkEnd w:id="114"/>
    <w:p w:rsidR="00E42C15" w:rsidRPr="00E42C15" w:rsidRDefault="00E42C15" w:rsidP="00E42C15">
      <w:pPr>
        <w:widowControl w:val="0"/>
        <w:suppressAutoHyphens w:val="0"/>
        <w:autoSpaceDE w:val="0"/>
        <w:autoSpaceDN w:val="0"/>
        <w:adjustRightInd w:val="0"/>
        <w:spacing w:before="75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E42C15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E42C15" w:rsidRDefault="00E42C15" w:rsidP="00E42C15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 w:rsidRPr="00E42C15">
        <w:rPr>
          <w:rFonts w:ascii="Times New Roman CYR" w:eastAsiaTheme="minorEastAsia" w:hAnsi="Times New Roman CYR" w:cs="Times New Roman CYR"/>
          <w:szCs w:val="24"/>
          <w:lang w:eastAsia="ru-RU"/>
        </w:rPr>
        <w:t xml:space="preserve"> </w:t>
      </w:r>
    </w:p>
    <w:sectPr w:rsidR="00E42C15" w:rsidSect="0055775E">
      <w:pgSz w:w="11906" w:h="16838" w:code="9"/>
      <w:pgMar w:top="851" w:right="1134" w:bottom="1701" w:left="1134" w:header="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74" w:rsidRDefault="00F25974" w:rsidP="00E42C15">
      <w:r>
        <w:separator/>
      </w:r>
    </w:p>
  </w:endnote>
  <w:endnote w:type="continuationSeparator" w:id="0">
    <w:p w:rsidR="00F25974" w:rsidRDefault="00F25974" w:rsidP="00E4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09"/>
      <w:gridCol w:w="7401"/>
      <w:gridCol w:w="7401"/>
    </w:tblGrid>
    <w:tr w:rsidR="00E42C15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E42C15" w:rsidRDefault="00E42C15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42C15" w:rsidRDefault="00E42C15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42C15" w:rsidRDefault="00E42C15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74" w:rsidRDefault="00F25974" w:rsidP="00E42C15">
      <w:r>
        <w:separator/>
      </w:r>
    </w:p>
  </w:footnote>
  <w:footnote w:type="continuationSeparator" w:id="0">
    <w:p w:rsidR="00F25974" w:rsidRDefault="00F25974" w:rsidP="00E42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15" w:rsidRPr="00E42C15" w:rsidRDefault="00E42C15" w:rsidP="00E42C1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1683A"/>
    <w:rsid w:val="00037EB7"/>
    <w:rsid w:val="00040A5F"/>
    <w:rsid w:val="000566B6"/>
    <w:rsid w:val="000613FE"/>
    <w:rsid w:val="00063A1F"/>
    <w:rsid w:val="0006457F"/>
    <w:rsid w:val="000702E4"/>
    <w:rsid w:val="00091D8F"/>
    <w:rsid w:val="000A515F"/>
    <w:rsid w:val="000B057C"/>
    <w:rsid w:val="000C6129"/>
    <w:rsid w:val="000D38B1"/>
    <w:rsid w:val="00104C01"/>
    <w:rsid w:val="00131966"/>
    <w:rsid w:val="001404EA"/>
    <w:rsid w:val="0014480A"/>
    <w:rsid w:val="001456D9"/>
    <w:rsid w:val="0015212D"/>
    <w:rsid w:val="00163E29"/>
    <w:rsid w:val="00164081"/>
    <w:rsid w:val="00165791"/>
    <w:rsid w:val="00175DCE"/>
    <w:rsid w:val="001777F5"/>
    <w:rsid w:val="00197470"/>
    <w:rsid w:val="001A0541"/>
    <w:rsid w:val="001A0AD6"/>
    <w:rsid w:val="001A1DB2"/>
    <w:rsid w:val="001A2FCB"/>
    <w:rsid w:val="001B3C26"/>
    <w:rsid w:val="001B46FF"/>
    <w:rsid w:val="001B7AB8"/>
    <w:rsid w:val="001C518E"/>
    <w:rsid w:val="001D13B7"/>
    <w:rsid w:val="001D4E0E"/>
    <w:rsid w:val="001E543F"/>
    <w:rsid w:val="001E5F20"/>
    <w:rsid w:val="001F5288"/>
    <w:rsid w:val="00203221"/>
    <w:rsid w:val="0020667D"/>
    <w:rsid w:val="00216B35"/>
    <w:rsid w:val="00223F57"/>
    <w:rsid w:val="0022748B"/>
    <w:rsid w:val="00232913"/>
    <w:rsid w:val="00233265"/>
    <w:rsid w:val="00235EB7"/>
    <w:rsid w:val="002379B7"/>
    <w:rsid w:val="00246621"/>
    <w:rsid w:val="00257796"/>
    <w:rsid w:val="00260190"/>
    <w:rsid w:val="0028516D"/>
    <w:rsid w:val="002910DF"/>
    <w:rsid w:val="00292C08"/>
    <w:rsid w:val="002A4816"/>
    <w:rsid w:val="002A4E56"/>
    <w:rsid w:val="002B3DEF"/>
    <w:rsid w:val="002B4F9A"/>
    <w:rsid w:val="002C0767"/>
    <w:rsid w:val="002C1427"/>
    <w:rsid w:val="002C6F1F"/>
    <w:rsid w:val="002D00C4"/>
    <w:rsid w:val="002D4038"/>
    <w:rsid w:val="002E351B"/>
    <w:rsid w:val="002F0860"/>
    <w:rsid w:val="002F4A2F"/>
    <w:rsid w:val="00306E2C"/>
    <w:rsid w:val="00311ECC"/>
    <w:rsid w:val="00313DBD"/>
    <w:rsid w:val="00316B8C"/>
    <w:rsid w:val="00325B1E"/>
    <w:rsid w:val="003260EC"/>
    <w:rsid w:val="0033033A"/>
    <w:rsid w:val="003321FC"/>
    <w:rsid w:val="003404FD"/>
    <w:rsid w:val="003443F2"/>
    <w:rsid w:val="003502F9"/>
    <w:rsid w:val="00350F56"/>
    <w:rsid w:val="00360032"/>
    <w:rsid w:val="003603FD"/>
    <w:rsid w:val="0036556D"/>
    <w:rsid w:val="00367E3E"/>
    <w:rsid w:val="00371E6F"/>
    <w:rsid w:val="00372195"/>
    <w:rsid w:val="003727E0"/>
    <w:rsid w:val="00374B87"/>
    <w:rsid w:val="00376866"/>
    <w:rsid w:val="00376CC9"/>
    <w:rsid w:val="00395EEC"/>
    <w:rsid w:val="003A0D7D"/>
    <w:rsid w:val="003C0F4E"/>
    <w:rsid w:val="003C40A3"/>
    <w:rsid w:val="003D5E55"/>
    <w:rsid w:val="003E46F6"/>
    <w:rsid w:val="003F0B1B"/>
    <w:rsid w:val="003F2191"/>
    <w:rsid w:val="0040040F"/>
    <w:rsid w:val="0040214F"/>
    <w:rsid w:val="00414567"/>
    <w:rsid w:val="004173EA"/>
    <w:rsid w:val="004243C5"/>
    <w:rsid w:val="00426E79"/>
    <w:rsid w:val="004308AC"/>
    <w:rsid w:val="00446789"/>
    <w:rsid w:val="00450ADE"/>
    <w:rsid w:val="00462AE6"/>
    <w:rsid w:val="00462C04"/>
    <w:rsid w:val="004641C6"/>
    <w:rsid w:val="004642A4"/>
    <w:rsid w:val="0046770D"/>
    <w:rsid w:val="00472478"/>
    <w:rsid w:val="0047412B"/>
    <w:rsid w:val="00497B29"/>
    <w:rsid w:val="004A3AEC"/>
    <w:rsid w:val="004A5F21"/>
    <w:rsid w:val="004B4217"/>
    <w:rsid w:val="004B5231"/>
    <w:rsid w:val="004C46B5"/>
    <w:rsid w:val="004C6E72"/>
    <w:rsid w:val="004D5D3E"/>
    <w:rsid w:val="004E3129"/>
    <w:rsid w:val="004E6F25"/>
    <w:rsid w:val="004F14A6"/>
    <w:rsid w:val="004F7679"/>
    <w:rsid w:val="005218FC"/>
    <w:rsid w:val="00532455"/>
    <w:rsid w:val="0053449C"/>
    <w:rsid w:val="0055775E"/>
    <w:rsid w:val="0056465D"/>
    <w:rsid w:val="00571455"/>
    <w:rsid w:val="00583894"/>
    <w:rsid w:val="00595951"/>
    <w:rsid w:val="005A53B8"/>
    <w:rsid w:val="005B39F2"/>
    <w:rsid w:val="005D0B54"/>
    <w:rsid w:val="005E0A47"/>
    <w:rsid w:val="005E1DE6"/>
    <w:rsid w:val="005E5AD7"/>
    <w:rsid w:val="005E613A"/>
    <w:rsid w:val="005F697E"/>
    <w:rsid w:val="005F712F"/>
    <w:rsid w:val="00613968"/>
    <w:rsid w:val="00617E74"/>
    <w:rsid w:val="00627855"/>
    <w:rsid w:val="006321A0"/>
    <w:rsid w:val="006328EF"/>
    <w:rsid w:val="00635971"/>
    <w:rsid w:val="0064249D"/>
    <w:rsid w:val="006442CF"/>
    <w:rsid w:val="006531C7"/>
    <w:rsid w:val="006547CC"/>
    <w:rsid w:val="00655BD0"/>
    <w:rsid w:val="00675123"/>
    <w:rsid w:val="0068591F"/>
    <w:rsid w:val="00686885"/>
    <w:rsid w:val="006A3A3B"/>
    <w:rsid w:val="006B14BF"/>
    <w:rsid w:val="006C44B4"/>
    <w:rsid w:val="006D0A64"/>
    <w:rsid w:val="006D0F1B"/>
    <w:rsid w:val="006D4B6C"/>
    <w:rsid w:val="006E32FE"/>
    <w:rsid w:val="00705B61"/>
    <w:rsid w:val="007124F5"/>
    <w:rsid w:val="0072029B"/>
    <w:rsid w:val="0074533C"/>
    <w:rsid w:val="0076140C"/>
    <w:rsid w:val="00767B5B"/>
    <w:rsid w:val="00772EEB"/>
    <w:rsid w:val="00796CE5"/>
    <w:rsid w:val="00797F93"/>
    <w:rsid w:val="007A69DD"/>
    <w:rsid w:val="007B6135"/>
    <w:rsid w:val="007C7CDB"/>
    <w:rsid w:val="007D1E64"/>
    <w:rsid w:val="007E41E7"/>
    <w:rsid w:val="007E5598"/>
    <w:rsid w:val="007E706B"/>
    <w:rsid w:val="007E7587"/>
    <w:rsid w:val="007F121A"/>
    <w:rsid w:val="00801AB5"/>
    <w:rsid w:val="008163E2"/>
    <w:rsid w:val="00832954"/>
    <w:rsid w:val="008575B9"/>
    <w:rsid w:val="00864240"/>
    <w:rsid w:val="00871593"/>
    <w:rsid w:val="008733D0"/>
    <w:rsid w:val="008812C1"/>
    <w:rsid w:val="00886A42"/>
    <w:rsid w:val="008957DF"/>
    <w:rsid w:val="00896234"/>
    <w:rsid w:val="008A04D4"/>
    <w:rsid w:val="008B5CC7"/>
    <w:rsid w:val="008C5919"/>
    <w:rsid w:val="008D0ED8"/>
    <w:rsid w:val="008D18B9"/>
    <w:rsid w:val="008E2193"/>
    <w:rsid w:val="008F2D9D"/>
    <w:rsid w:val="008F4EEA"/>
    <w:rsid w:val="009249E4"/>
    <w:rsid w:val="00924A8E"/>
    <w:rsid w:val="00942A0F"/>
    <w:rsid w:val="00967E68"/>
    <w:rsid w:val="00973330"/>
    <w:rsid w:val="00975DB5"/>
    <w:rsid w:val="009813D1"/>
    <w:rsid w:val="009819FE"/>
    <w:rsid w:val="00984898"/>
    <w:rsid w:val="009A6B6A"/>
    <w:rsid w:val="009C1009"/>
    <w:rsid w:val="009D3401"/>
    <w:rsid w:val="00A00DEC"/>
    <w:rsid w:val="00A038B6"/>
    <w:rsid w:val="00A15ED1"/>
    <w:rsid w:val="00A25D49"/>
    <w:rsid w:val="00A32FB1"/>
    <w:rsid w:val="00A42A5F"/>
    <w:rsid w:val="00A432F6"/>
    <w:rsid w:val="00A43C44"/>
    <w:rsid w:val="00A53D50"/>
    <w:rsid w:val="00A56F13"/>
    <w:rsid w:val="00A63A33"/>
    <w:rsid w:val="00A73194"/>
    <w:rsid w:val="00A73325"/>
    <w:rsid w:val="00A824F3"/>
    <w:rsid w:val="00A84714"/>
    <w:rsid w:val="00AA5CB9"/>
    <w:rsid w:val="00AA78B0"/>
    <w:rsid w:val="00AC79EE"/>
    <w:rsid w:val="00AE3C61"/>
    <w:rsid w:val="00AE7B2D"/>
    <w:rsid w:val="00B14701"/>
    <w:rsid w:val="00B15499"/>
    <w:rsid w:val="00B253E4"/>
    <w:rsid w:val="00B40A4E"/>
    <w:rsid w:val="00B40EFF"/>
    <w:rsid w:val="00B420AC"/>
    <w:rsid w:val="00B42C23"/>
    <w:rsid w:val="00B47128"/>
    <w:rsid w:val="00B53F2C"/>
    <w:rsid w:val="00B54CD3"/>
    <w:rsid w:val="00B62E1D"/>
    <w:rsid w:val="00B6716A"/>
    <w:rsid w:val="00B74AA5"/>
    <w:rsid w:val="00B776B0"/>
    <w:rsid w:val="00B82A1D"/>
    <w:rsid w:val="00B83A22"/>
    <w:rsid w:val="00B86336"/>
    <w:rsid w:val="00B96816"/>
    <w:rsid w:val="00BA516B"/>
    <w:rsid w:val="00BB45EF"/>
    <w:rsid w:val="00BB690F"/>
    <w:rsid w:val="00BC4698"/>
    <w:rsid w:val="00BC5628"/>
    <w:rsid w:val="00BC7AAB"/>
    <w:rsid w:val="00C10BA3"/>
    <w:rsid w:val="00C16661"/>
    <w:rsid w:val="00C17645"/>
    <w:rsid w:val="00C2154F"/>
    <w:rsid w:val="00C360BB"/>
    <w:rsid w:val="00C43B4B"/>
    <w:rsid w:val="00C5419F"/>
    <w:rsid w:val="00C5730E"/>
    <w:rsid w:val="00C70561"/>
    <w:rsid w:val="00C71DC0"/>
    <w:rsid w:val="00C81025"/>
    <w:rsid w:val="00C81E1D"/>
    <w:rsid w:val="00CA05D9"/>
    <w:rsid w:val="00CA665F"/>
    <w:rsid w:val="00CB24E5"/>
    <w:rsid w:val="00CB3EC7"/>
    <w:rsid w:val="00CC56EE"/>
    <w:rsid w:val="00CD3D72"/>
    <w:rsid w:val="00CD6CDF"/>
    <w:rsid w:val="00CE1616"/>
    <w:rsid w:val="00CE1D7E"/>
    <w:rsid w:val="00CF328E"/>
    <w:rsid w:val="00D00DE5"/>
    <w:rsid w:val="00D11862"/>
    <w:rsid w:val="00D14660"/>
    <w:rsid w:val="00D16C67"/>
    <w:rsid w:val="00D21F5D"/>
    <w:rsid w:val="00D22C36"/>
    <w:rsid w:val="00D34A3D"/>
    <w:rsid w:val="00D45DF7"/>
    <w:rsid w:val="00D533D7"/>
    <w:rsid w:val="00D56CF4"/>
    <w:rsid w:val="00D97D5A"/>
    <w:rsid w:val="00D97F83"/>
    <w:rsid w:val="00DB0075"/>
    <w:rsid w:val="00DB323E"/>
    <w:rsid w:val="00DD2A40"/>
    <w:rsid w:val="00DE4102"/>
    <w:rsid w:val="00E103A6"/>
    <w:rsid w:val="00E104CA"/>
    <w:rsid w:val="00E14B92"/>
    <w:rsid w:val="00E17385"/>
    <w:rsid w:val="00E42C15"/>
    <w:rsid w:val="00E4572D"/>
    <w:rsid w:val="00E67A19"/>
    <w:rsid w:val="00E70749"/>
    <w:rsid w:val="00E82DB3"/>
    <w:rsid w:val="00E874A2"/>
    <w:rsid w:val="00E878DA"/>
    <w:rsid w:val="00EA5258"/>
    <w:rsid w:val="00EA7474"/>
    <w:rsid w:val="00EB6D53"/>
    <w:rsid w:val="00EB7ABC"/>
    <w:rsid w:val="00EC0B42"/>
    <w:rsid w:val="00EC1358"/>
    <w:rsid w:val="00EC5DC6"/>
    <w:rsid w:val="00EC645A"/>
    <w:rsid w:val="00EC6A33"/>
    <w:rsid w:val="00ED096C"/>
    <w:rsid w:val="00EF2148"/>
    <w:rsid w:val="00EF413F"/>
    <w:rsid w:val="00F000B4"/>
    <w:rsid w:val="00F049ED"/>
    <w:rsid w:val="00F167C9"/>
    <w:rsid w:val="00F22274"/>
    <w:rsid w:val="00F245F2"/>
    <w:rsid w:val="00F24641"/>
    <w:rsid w:val="00F25974"/>
    <w:rsid w:val="00F37D13"/>
    <w:rsid w:val="00F47AB4"/>
    <w:rsid w:val="00F57599"/>
    <w:rsid w:val="00F5774D"/>
    <w:rsid w:val="00F65D33"/>
    <w:rsid w:val="00F76505"/>
    <w:rsid w:val="00F94994"/>
    <w:rsid w:val="00FB53E1"/>
    <w:rsid w:val="00FD1505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customStyle="1" w:styleId="110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link w:val="af2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</w:pPr>
    <w:rPr>
      <w:szCs w:val="24"/>
    </w:rPr>
  </w:style>
  <w:style w:type="paragraph" w:styleId="af5">
    <w:name w:val="footer"/>
    <w:basedOn w:val="a"/>
    <w:link w:val="af6"/>
    <w:uiPriority w:val="99"/>
    <w:pPr>
      <w:tabs>
        <w:tab w:val="center" w:pos="4677"/>
        <w:tab w:val="right" w:pos="9355"/>
      </w:tabs>
    </w:pPr>
    <w:rPr>
      <w:szCs w:val="24"/>
    </w:rPr>
  </w:style>
  <w:style w:type="paragraph" w:styleId="af7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8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d"/>
  </w:style>
  <w:style w:type="paragraph" w:customStyle="1" w:styleId="afc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d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character" w:customStyle="1" w:styleId="af2">
    <w:name w:val="Основной текст с отступом Знак"/>
    <w:link w:val="af1"/>
    <w:rsid w:val="00A42A5F"/>
    <w:rPr>
      <w:sz w:val="28"/>
      <w:lang w:eastAsia="ar-SA"/>
    </w:rPr>
  </w:style>
  <w:style w:type="numbering" w:customStyle="1" w:styleId="1d">
    <w:name w:val="Нет списка1"/>
    <w:next w:val="a2"/>
    <w:uiPriority w:val="99"/>
    <w:semiHidden/>
    <w:unhideWhenUsed/>
    <w:rsid w:val="00E42C15"/>
  </w:style>
  <w:style w:type="character" w:customStyle="1" w:styleId="aff0">
    <w:name w:val="Цветовое выделение"/>
    <w:uiPriority w:val="99"/>
    <w:rsid w:val="00E42C15"/>
    <w:rPr>
      <w:b/>
      <w:bCs/>
      <w:color w:val="26282F"/>
    </w:rPr>
  </w:style>
  <w:style w:type="character" w:customStyle="1" w:styleId="aff1">
    <w:name w:val="Гипертекстовая ссылка"/>
    <w:basedOn w:val="aff0"/>
    <w:uiPriority w:val="99"/>
    <w:rsid w:val="00E42C15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42C15"/>
    <w:rPr>
      <w:sz w:val="28"/>
      <w:szCs w:val="24"/>
      <w:lang w:eastAsia="ar-SA"/>
    </w:rPr>
  </w:style>
  <w:style w:type="paragraph" w:customStyle="1" w:styleId="aff2">
    <w:name w:val="Текст (справка)"/>
    <w:basedOn w:val="a"/>
    <w:next w:val="a"/>
    <w:uiPriority w:val="99"/>
    <w:rsid w:val="00E42C15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ff3">
    <w:name w:val="Комментарий"/>
    <w:basedOn w:val="aff2"/>
    <w:next w:val="a"/>
    <w:uiPriority w:val="99"/>
    <w:rsid w:val="00E42C15"/>
    <w:pPr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 версии"/>
    <w:basedOn w:val="aff3"/>
    <w:next w:val="a"/>
    <w:uiPriority w:val="99"/>
    <w:rsid w:val="00E42C15"/>
    <w:rPr>
      <w:i/>
      <w:iCs/>
    </w:rPr>
  </w:style>
  <w:style w:type="paragraph" w:customStyle="1" w:styleId="aff5">
    <w:name w:val="Текст информации об изменениях"/>
    <w:basedOn w:val="a"/>
    <w:next w:val="a"/>
    <w:uiPriority w:val="99"/>
    <w:rsid w:val="00E42C15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6">
    <w:name w:val="Информация об изменениях"/>
    <w:basedOn w:val="aff5"/>
    <w:next w:val="a"/>
    <w:uiPriority w:val="99"/>
    <w:rsid w:val="00E42C15"/>
    <w:pPr>
      <w:spacing w:before="180"/>
      <w:ind w:left="360" w:right="360" w:firstLine="0"/>
    </w:pPr>
  </w:style>
  <w:style w:type="paragraph" w:customStyle="1" w:styleId="aff7">
    <w:name w:val="Нормальный (таблица)"/>
    <w:basedOn w:val="a"/>
    <w:next w:val="a"/>
    <w:uiPriority w:val="99"/>
    <w:rsid w:val="00E42C15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E42C15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Cs w:val="24"/>
      <w:lang w:eastAsia="ru-RU"/>
    </w:rPr>
  </w:style>
  <w:style w:type="paragraph" w:customStyle="1" w:styleId="aff9">
    <w:name w:val="Подзаголовок для информации об изменениях"/>
    <w:basedOn w:val="aff5"/>
    <w:next w:val="a"/>
    <w:uiPriority w:val="99"/>
    <w:rsid w:val="00E42C15"/>
    <w:rPr>
      <w:b/>
      <w:bCs/>
    </w:rPr>
  </w:style>
  <w:style w:type="paragraph" w:customStyle="1" w:styleId="affa">
    <w:name w:val="Прижатый влево"/>
    <w:basedOn w:val="a"/>
    <w:next w:val="a"/>
    <w:uiPriority w:val="99"/>
    <w:rsid w:val="00E42C15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ffb">
    <w:name w:val="Сноска"/>
    <w:basedOn w:val="a"/>
    <w:next w:val="a"/>
    <w:uiPriority w:val="99"/>
    <w:rsid w:val="00E42C15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ffc">
    <w:name w:val="Цветовое выделение для Текст"/>
    <w:uiPriority w:val="99"/>
    <w:rsid w:val="00E42C15"/>
    <w:rPr>
      <w:rFonts w:ascii="Times New Roman CYR" w:hAnsi="Times New Roman CYR" w:cs="Times New Roman CYR"/>
    </w:rPr>
  </w:style>
  <w:style w:type="character" w:customStyle="1" w:styleId="af4">
    <w:name w:val="Верхний колонтитул Знак"/>
    <w:basedOn w:val="a0"/>
    <w:link w:val="af3"/>
    <w:uiPriority w:val="99"/>
    <w:rsid w:val="00E42C15"/>
    <w:rPr>
      <w:sz w:val="24"/>
      <w:szCs w:val="24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E42C1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customStyle="1" w:styleId="110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link w:val="af2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</w:pPr>
    <w:rPr>
      <w:szCs w:val="24"/>
    </w:rPr>
  </w:style>
  <w:style w:type="paragraph" w:styleId="af5">
    <w:name w:val="footer"/>
    <w:basedOn w:val="a"/>
    <w:link w:val="af6"/>
    <w:uiPriority w:val="99"/>
    <w:pPr>
      <w:tabs>
        <w:tab w:val="center" w:pos="4677"/>
        <w:tab w:val="right" w:pos="9355"/>
      </w:tabs>
    </w:pPr>
    <w:rPr>
      <w:szCs w:val="24"/>
    </w:rPr>
  </w:style>
  <w:style w:type="paragraph" w:styleId="af7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8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d"/>
  </w:style>
  <w:style w:type="paragraph" w:customStyle="1" w:styleId="afc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d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character" w:customStyle="1" w:styleId="af2">
    <w:name w:val="Основной текст с отступом Знак"/>
    <w:link w:val="af1"/>
    <w:rsid w:val="00A42A5F"/>
    <w:rPr>
      <w:sz w:val="28"/>
      <w:lang w:eastAsia="ar-SA"/>
    </w:rPr>
  </w:style>
  <w:style w:type="numbering" w:customStyle="1" w:styleId="1d">
    <w:name w:val="Нет списка1"/>
    <w:next w:val="a2"/>
    <w:uiPriority w:val="99"/>
    <w:semiHidden/>
    <w:unhideWhenUsed/>
    <w:rsid w:val="00E42C15"/>
  </w:style>
  <w:style w:type="character" w:customStyle="1" w:styleId="aff0">
    <w:name w:val="Цветовое выделение"/>
    <w:uiPriority w:val="99"/>
    <w:rsid w:val="00E42C15"/>
    <w:rPr>
      <w:b/>
      <w:bCs/>
      <w:color w:val="26282F"/>
    </w:rPr>
  </w:style>
  <w:style w:type="character" w:customStyle="1" w:styleId="aff1">
    <w:name w:val="Гипертекстовая ссылка"/>
    <w:basedOn w:val="aff0"/>
    <w:uiPriority w:val="99"/>
    <w:rsid w:val="00E42C15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42C15"/>
    <w:rPr>
      <w:sz w:val="28"/>
      <w:szCs w:val="24"/>
      <w:lang w:eastAsia="ar-SA"/>
    </w:rPr>
  </w:style>
  <w:style w:type="paragraph" w:customStyle="1" w:styleId="aff2">
    <w:name w:val="Текст (справка)"/>
    <w:basedOn w:val="a"/>
    <w:next w:val="a"/>
    <w:uiPriority w:val="99"/>
    <w:rsid w:val="00E42C15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ff3">
    <w:name w:val="Комментарий"/>
    <w:basedOn w:val="aff2"/>
    <w:next w:val="a"/>
    <w:uiPriority w:val="99"/>
    <w:rsid w:val="00E42C15"/>
    <w:pPr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 версии"/>
    <w:basedOn w:val="aff3"/>
    <w:next w:val="a"/>
    <w:uiPriority w:val="99"/>
    <w:rsid w:val="00E42C15"/>
    <w:rPr>
      <w:i/>
      <w:iCs/>
    </w:rPr>
  </w:style>
  <w:style w:type="paragraph" w:customStyle="1" w:styleId="aff5">
    <w:name w:val="Текст информации об изменениях"/>
    <w:basedOn w:val="a"/>
    <w:next w:val="a"/>
    <w:uiPriority w:val="99"/>
    <w:rsid w:val="00E42C15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6">
    <w:name w:val="Информация об изменениях"/>
    <w:basedOn w:val="aff5"/>
    <w:next w:val="a"/>
    <w:uiPriority w:val="99"/>
    <w:rsid w:val="00E42C15"/>
    <w:pPr>
      <w:spacing w:before="180"/>
      <w:ind w:left="360" w:right="360" w:firstLine="0"/>
    </w:pPr>
  </w:style>
  <w:style w:type="paragraph" w:customStyle="1" w:styleId="aff7">
    <w:name w:val="Нормальный (таблица)"/>
    <w:basedOn w:val="a"/>
    <w:next w:val="a"/>
    <w:uiPriority w:val="99"/>
    <w:rsid w:val="00E42C15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E42C15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Cs w:val="24"/>
      <w:lang w:eastAsia="ru-RU"/>
    </w:rPr>
  </w:style>
  <w:style w:type="paragraph" w:customStyle="1" w:styleId="aff9">
    <w:name w:val="Подзаголовок для информации об изменениях"/>
    <w:basedOn w:val="aff5"/>
    <w:next w:val="a"/>
    <w:uiPriority w:val="99"/>
    <w:rsid w:val="00E42C15"/>
    <w:rPr>
      <w:b/>
      <w:bCs/>
    </w:rPr>
  </w:style>
  <w:style w:type="paragraph" w:customStyle="1" w:styleId="affa">
    <w:name w:val="Прижатый влево"/>
    <w:basedOn w:val="a"/>
    <w:next w:val="a"/>
    <w:uiPriority w:val="99"/>
    <w:rsid w:val="00E42C15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ffb">
    <w:name w:val="Сноска"/>
    <w:basedOn w:val="a"/>
    <w:next w:val="a"/>
    <w:uiPriority w:val="99"/>
    <w:rsid w:val="00E42C15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ffc">
    <w:name w:val="Цветовое выделение для Текст"/>
    <w:uiPriority w:val="99"/>
    <w:rsid w:val="00E42C15"/>
    <w:rPr>
      <w:rFonts w:ascii="Times New Roman CYR" w:hAnsi="Times New Roman CYR" w:cs="Times New Roman CYR"/>
    </w:rPr>
  </w:style>
  <w:style w:type="character" w:customStyle="1" w:styleId="af4">
    <w:name w:val="Верхний колонтитул Знак"/>
    <w:basedOn w:val="a0"/>
    <w:link w:val="af3"/>
    <w:uiPriority w:val="99"/>
    <w:rsid w:val="00E42C15"/>
    <w:rPr>
      <w:sz w:val="24"/>
      <w:szCs w:val="24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E42C1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1971578/1000" TargetMode="External"/><Relationship Id="rId18" Type="http://schemas.openxmlformats.org/officeDocument/2006/relationships/hyperlink" Target="http://internet.garant.ru/document/redirect/71971578/15000" TargetMode="External"/><Relationship Id="rId26" Type="http://schemas.openxmlformats.org/officeDocument/2006/relationships/hyperlink" Target="http://internet.garant.ru/document/redirect/70353464/0" TargetMode="External"/><Relationship Id="rId39" Type="http://schemas.openxmlformats.org/officeDocument/2006/relationships/hyperlink" Target="http://internet.garant.ru/document/redirect/70353464/0" TargetMode="External"/><Relationship Id="rId21" Type="http://schemas.openxmlformats.org/officeDocument/2006/relationships/hyperlink" Target="http://internet.garant.ru/document/redirect/71835192/1000" TargetMode="External"/><Relationship Id="rId34" Type="http://schemas.openxmlformats.org/officeDocument/2006/relationships/hyperlink" Target="http://internet.garant.ru/document/redirect/12112604/78111" TargetMode="External"/><Relationship Id="rId42" Type="http://schemas.openxmlformats.org/officeDocument/2006/relationships/hyperlink" Target="http://internet.garant.ru/document/redirect/12188083/0" TargetMode="External"/><Relationship Id="rId47" Type="http://schemas.openxmlformats.org/officeDocument/2006/relationships/hyperlink" Target="http://internet.garant.ru/document/redirect/10164072/3" TargetMode="External"/><Relationship Id="rId50" Type="http://schemas.openxmlformats.org/officeDocument/2006/relationships/hyperlink" Target="http://internet.garant.ru/document/redirect/70353464/0" TargetMode="External"/><Relationship Id="rId55" Type="http://schemas.openxmlformats.org/officeDocument/2006/relationships/hyperlink" Target="http://internet.garant.ru/document/redirect/404955357/101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1971578/1000" TargetMode="External"/><Relationship Id="rId17" Type="http://schemas.openxmlformats.org/officeDocument/2006/relationships/hyperlink" Target="http://internet.garant.ru/document/redirect/71971578/18000" TargetMode="External"/><Relationship Id="rId25" Type="http://schemas.openxmlformats.org/officeDocument/2006/relationships/hyperlink" Target="http://internet.garant.ru/document/redirect/70353464/0" TargetMode="External"/><Relationship Id="rId33" Type="http://schemas.openxmlformats.org/officeDocument/2006/relationships/hyperlink" Target="http://internet.garant.ru/document/redirect/12188083/0" TargetMode="External"/><Relationship Id="rId38" Type="http://schemas.openxmlformats.org/officeDocument/2006/relationships/hyperlink" Target="http://internet.garant.ru/document/redirect/12188083/0" TargetMode="External"/><Relationship Id="rId46" Type="http://schemas.openxmlformats.org/officeDocument/2006/relationships/hyperlink" Target="http://internet.garant.ru/document/redirect/71937200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1971578/11000" TargetMode="External"/><Relationship Id="rId20" Type="http://schemas.openxmlformats.org/officeDocument/2006/relationships/hyperlink" Target="http://internet.garant.ru/document/redirect/71971578/18000" TargetMode="External"/><Relationship Id="rId29" Type="http://schemas.openxmlformats.org/officeDocument/2006/relationships/hyperlink" Target="http://internet.garant.ru/document/redirect/12188083/0" TargetMode="External"/><Relationship Id="rId41" Type="http://schemas.openxmlformats.org/officeDocument/2006/relationships/hyperlink" Target="http://internet.garant.ru/document/redirect/70353464/0" TargetMode="External"/><Relationship Id="rId54" Type="http://schemas.openxmlformats.org/officeDocument/2006/relationships/hyperlink" Target="http://internet.garant.ru/document/redirect/70353464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79222/383" TargetMode="External"/><Relationship Id="rId24" Type="http://schemas.openxmlformats.org/officeDocument/2006/relationships/hyperlink" Target="http://internet.garant.ru/document/redirect/12188083/0" TargetMode="External"/><Relationship Id="rId32" Type="http://schemas.openxmlformats.org/officeDocument/2006/relationships/hyperlink" Target="http://internet.garant.ru/document/redirect/70353464/0" TargetMode="External"/><Relationship Id="rId37" Type="http://schemas.openxmlformats.org/officeDocument/2006/relationships/hyperlink" Target="http://internet.garant.ru/document/redirect/70353464/0" TargetMode="External"/><Relationship Id="rId40" Type="http://schemas.openxmlformats.org/officeDocument/2006/relationships/hyperlink" Target="http://internet.garant.ru/document/redirect/12188083/0" TargetMode="External"/><Relationship Id="rId45" Type="http://schemas.openxmlformats.org/officeDocument/2006/relationships/hyperlink" Target="http://internet.garant.ru/document/redirect/12112604/7814" TargetMode="External"/><Relationship Id="rId53" Type="http://schemas.openxmlformats.org/officeDocument/2006/relationships/hyperlink" Target="http://internet.garant.ru/document/redirect/12188083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1971578/1000" TargetMode="External"/><Relationship Id="rId23" Type="http://schemas.openxmlformats.org/officeDocument/2006/relationships/hyperlink" Target="http://internet.garant.ru/document/redirect/70353464/0" TargetMode="External"/><Relationship Id="rId28" Type="http://schemas.openxmlformats.org/officeDocument/2006/relationships/hyperlink" Target="http://internet.garant.ru/document/redirect/70353464/0" TargetMode="External"/><Relationship Id="rId36" Type="http://schemas.openxmlformats.org/officeDocument/2006/relationships/hyperlink" Target="http://internet.garant.ru/document/redirect/12188083/0" TargetMode="External"/><Relationship Id="rId49" Type="http://schemas.openxmlformats.org/officeDocument/2006/relationships/hyperlink" Target="http://internet.garant.ru/document/redirect/3100000/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internet.garant.ru/document/redirect/70408460/100000" TargetMode="External"/><Relationship Id="rId19" Type="http://schemas.openxmlformats.org/officeDocument/2006/relationships/hyperlink" Target="http://internet.garant.ru/document/redirect/71971578/11000" TargetMode="External"/><Relationship Id="rId31" Type="http://schemas.openxmlformats.org/officeDocument/2006/relationships/hyperlink" Target="http://internet.garant.ru/document/redirect/12188083/0" TargetMode="External"/><Relationship Id="rId44" Type="http://schemas.openxmlformats.org/officeDocument/2006/relationships/footer" Target="footer1.xml"/><Relationship Id="rId52" Type="http://schemas.openxmlformats.org/officeDocument/2006/relationships/hyperlink" Target="http://internet.garant.ru/document/redirect/70353464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kspor.ru/" TargetMode="External"/><Relationship Id="rId14" Type="http://schemas.openxmlformats.org/officeDocument/2006/relationships/hyperlink" Target="http://internet.garant.ru/document/redirect/71971578/1000" TargetMode="External"/><Relationship Id="rId22" Type="http://schemas.openxmlformats.org/officeDocument/2006/relationships/hyperlink" Target="http://internet.garant.ru/document/redirect/71835192/0" TargetMode="External"/><Relationship Id="rId27" Type="http://schemas.openxmlformats.org/officeDocument/2006/relationships/hyperlink" Target="http://internet.garant.ru/document/redirect/12188083/0" TargetMode="External"/><Relationship Id="rId30" Type="http://schemas.openxmlformats.org/officeDocument/2006/relationships/hyperlink" Target="http://internet.garant.ru/document/redirect/70353464/0" TargetMode="External"/><Relationship Id="rId35" Type="http://schemas.openxmlformats.org/officeDocument/2006/relationships/hyperlink" Target="http://internet.garant.ru/document/redirect/70353464/0" TargetMode="External"/><Relationship Id="rId43" Type="http://schemas.openxmlformats.org/officeDocument/2006/relationships/header" Target="header1.xml"/><Relationship Id="rId48" Type="http://schemas.openxmlformats.org/officeDocument/2006/relationships/hyperlink" Target="http://internet.garant.ru/document/redirect/70353464/2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internet.garant.ru/document/redirect/12188083/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2752-DE7C-4C6D-A707-2E9B1652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5320</Words>
  <Characters>30325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35574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Yrist</cp:lastModifiedBy>
  <cp:revision>44</cp:revision>
  <cp:lastPrinted>2023-04-05T05:20:00Z</cp:lastPrinted>
  <dcterms:created xsi:type="dcterms:W3CDTF">2022-11-10T06:14:00Z</dcterms:created>
  <dcterms:modified xsi:type="dcterms:W3CDTF">2023-04-07T06:27:00Z</dcterms:modified>
</cp:coreProperties>
</file>