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tbl>
      <w:tblPr>
        <w:tblW w:w="0" w:type="auto"/>
        <w:tblInd w:w="134" w:type="dxa"/>
        <w:tblLayout w:type="fixed"/>
        <w:tblLook w:val="04A0" w:firstRow="1" w:lastRow="0" w:firstColumn="1" w:lastColumn="0" w:noHBand="0" w:noVBand="1"/>
      </w:tblPr>
      <w:tblGrid>
        <w:gridCol w:w="9314"/>
      </w:tblGrid>
      <w:tr w:rsidR="000866F6" w:rsidTr="000866F6">
        <w:trPr>
          <w:trHeight w:val="237"/>
        </w:trPr>
        <w:tc>
          <w:tcPr>
            <w:tcW w:w="9314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0866F6" w:rsidRDefault="000866F6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  <w:tr w:rsidR="00321B8F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314" w:type="dxa"/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D6258E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25.01.2022</w:t>
      </w:r>
      <w:r w:rsidR="00FE6B06">
        <w:rPr>
          <w:sz w:val="28"/>
          <w:szCs w:val="28"/>
        </w:rPr>
        <w:t xml:space="preserve"> </w:t>
      </w:r>
      <w:r w:rsidR="00293C63" w:rsidRPr="00293C63">
        <w:rPr>
          <w:sz w:val="28"/>
          <w:szCs w:val="28"/>
        </w:rPr>
        <w:t>№</w:t>
      </w:r>
      <w:r>
        <w:rPr>
          <w:sz w:val="28"/>
          <w:szCs w:val="28"/>
        </w:rPr>
        <w:t>8</w:t>
      </w:r>
    </w:p>
    <w:p w:rsidR="00C2154F" w:rsidRDefault="00C2154F" w:rsidP="00C2154F">
      <w:pPr>
        <w:shd w:val="clear" w:color="auto" w:fill="FFFFFF"/>
      </w:pPr>
    </w:p>
    <w:p w:rsidR="00063A1F" w:rsidRDefault="00080BC8" w:rsidP="00D94694">
      <w:pPr>
        <w:jc w:val="both"/>
        <w:rPr>
          <w:sz w:val="28"/>
          <w:szCs w:val="28"/>
        </w:rPr>
      </w:pPr>
      <w:r w:rsidRPr="00080BC8">
        <w:rPr>
          <w:sz w:val="28"/>
          <w:szCs w:val="28"/>
        </w:rPr>
        <w:t>О</w:t>
      </w:r>
      <w:r w:rsidR="00961701">
        <w:rPr>
          <w:sz w:val="28"/>
          <w:szCs w:val="28"/>
        </w:rPr>
        <w:t>б утверждении Порядка</w:t>
      </w:r>
      <w:r w:rsidRPr="00080BC8">
        <w:rPr>
          <w:sz w:val="28"/>
          <w:szCs w:val="28"/>
        </w:rPr>
        <w:t xml:space="preserve"> привлечения остатков средств на единый счет бюджета </w:t>
      </w:r>
      <w:r>
        <w:rPr>
          <w:sz w:val="28"/>
          <w:szCs w:val="28"/>
        </w:rPr>
        <w:t>Красноярского</w:t>
      </w:r>
      <w:r w:rsidRPr="00080BC8">
        <w:rPr>
          <w:sz w:val="28"/>
          <w:szCs w:val="28"/>
        </w:rPr>
        <w:t xml:space="preserve"> сельского поселения Омского муниципального района Омской области и возврата привлеченных средств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080BC8" w:rsidRPr="00080BC8">
        <w:rPr>
          <w:rFonts w:eastAsia="Arial CYR"/>
          <w:sz w:val="28"/>
          <w:szCs w:val="28"/>
          <w:shd w:val="clear" w:color="auto" w:fill="FFFFFF"/>
        </w:rPr>
        <w:t>Бюджетн</w:t>
      </w:r>
      <w:r w:rsidR="00080BC8">
        <w:rPr>
          <w:rFonts w:eastAsia="Arial CYR"/>
          <w:sz w:val="28"/>
          <w:szCs w:val="28"/>
          <w:shd w:val="clear" w:color="auto" w:fill="FFFFFF"/>
        </w:rPr>
        <w:t>ым кодексом</w:t>
      </w:r>
      <w:r w:rsidR="00080BC8" w:rsidRPr="00080BC8">
        <w:rPr>
          <w:rFonts w:eastAsia="Arial CYR"/>
          <w:sz w:val="28"/>
          <w:szCs w:val="28"/>
          <w:shd w:val="clear" w:color="auto" w:fill="FFFFFF"/>
        </w:rPr>
        <w:t xml:space="preserve"> Российской Федерации 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06.10.2003 </w:t>
      </w:r>
      <w:r w:rsidR="00675123">
        <w:rPr>
          <w:rFonts w:eastAsia="Arial CYR"/>
          <w:sz w:val="28"/>
          <w:szCs w:val="28"/>
          <w:shd w:val="clear" w:color="auto" w:fill="FFFFFF"/>
        </w:rPr>
        <w:t>№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772EEB" w:rsidRPr="00772EEB">
        <w:rPr>
          <w:rFonts w:eastAsia="Arial CYR"/>
          <w:sz w:val="28"/>
          <w:szCs w:val="28"/>
          <w:shd w:val="clear" w:color="auto" w:fill="FFFFFF"/>
        </w:rPr>
        <w:t>,</w:t>
      </w:r>
      <w:r w:rsidR="00FE6B06" w:rsidRPr="00FE6B06">
        <w:t xml:space="preserve"> </w:t>
      </w:r>
      <w:r w:rsidR="00080BC8" w:rsidRPr="00080BC8">
        <w:rPr>
          <w:sz w:val="28"/>
          <w:szCs w:val="28"/>
        </w:rPr>
        <w:t>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года №368</w:t>
      </w:r>
      <w:r w:rsidR="00E968D5">
        <w:rPr>
          <w:rFonts w:eastAsia="Arial CYR"/>
          <w:sz w:val="28"/>
          <w:szCs w:val="28"/>
          <w:shd w:val="clear" w:color="auto" w:fill="FFFFFF"/>
        </w:rPr>
        <w:t>,</w:t>
      </w:r>
      <w:r w:rsidR="00772EEB" w:rsidRPr="00772EEB">
        <w:rPr>
          <w:rFonts w:eastAsia="Arial CYR"/>
          <w:sz w:val="28"/>
          <w:szCs w:val="28"/>
          <w:shd w:val="clear" w:color="auto" w:fill="FFFFFF"/>
        </w:rPr>
        <w:t xml:space="preserve"> Уставом Красноярского 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D369DC" w:rsidRDefault="00063A1F" w:rsidP="00FE6B06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080BC8" w:rsidRPr="00080BC8">
        <w:rPr>
          <w:sz w:val="28"/>
          <w:szCs w:val="28"/>
          <w:shd w:val="clear" w:color="auto" w:fill="FFFFFF"/>
        </w:rPr>
        <w:t>Утвердить Поряд</w:t>
      </w:r>
      <w:r w:rsidR="00080BC8">
        <w:rPr>
          <w:sz w:val="28"/>
          <w:szCs w:val="28"/>
          <w:shd w:val="clear" w:color="auto" w:fill="FFFFFF"/>
        </w:rPr>
        <w:t>о</w:t>
      </w:r>
      <w:r w:rsidR="00080BC8" w:rsidRPr="00080BC8">
        <w:rPr>
          <w:sz w:val="28"/>
          <w:szCs w:val="28"/>
          <w:shd w:val="clear" w:color="auto" w:fill="FFFFFF"/>
        </w:rPr>
        <w:t xml:space="preserve">к привлечения остатков средств на единый счет бюджета </w:t>
      </w:r>
      <w:r w:rsidR="00080BC8">
        <w:rPr>
          <w:sz w:val="28"/>
          <w:szCs w:val="28"/>
          <w:shd w:val="clear" w:color="auto" w:fill="FFFFFF"/>
        </w:rPr>
        <w:t xml:space="preserve">Красноярского </w:t>
      </w:r>
      <w:r w:rsidR="00080BC8" w:rsidRPr="00080BC8">
        <w:rPr>
          <w:sz w:val="28"/>
          <w:szCs w:val="28"/>
          <w:shd w:val="clear" w:color="auto" w:fill="FFFFFF"/>
        </w:rPr>
        <w:t>сельского поселения Омского муниципального района Омской области и возврата привлеченных средств, согласно Приложению к настоящему постановлению</w:t>
      </w:r>
      <w:r w:rsidR="00FE6B06">
        <w:rPr>
          <w:sz w:val="28"/>
          <w:szCs w:val="28"/>
          <w:shd w:val="clear" w:color="auto" w:fill="FFFFFF"/>
        </w:rPr>
        <w:t>.</w:t>
      </w:r>
    </w:p>
    <w:p w:rsidR="00080BC8" w:rsidRDefault="00080BC8" w:rsidP="00FE6B0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080BC8">
        <w:rPr>
          <w:sz w:val="28"/>
          <w:szCs w:val="28"/>
          <w:shd w:val="clear" w:color="auto" w:fill="FFFFFF"/>
        </w:rPr>
        <w:t>Настоящее постановление применяется к правоотношениям, возникшим с 1 января 2022 года</w:t>
      </w:r>
      <w:r>
        <w:rPr>
          <w:sz w:val="28"/>
          <w:szCs w:val="28"/>
          <w:shd w:val="clear" w:color="auto" w:fill="FFFFFF"/>
        </w:rPr>
        <w:t>.</w:t>
      </w:r>
    </w:p>
    <w:p w:rsidR="00063A1F" w:rsidRDefault="00841EE9" w:rsidP="00E7514A">
      <w:pPr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9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841EE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4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47443" w:rsidRDefault="00347443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2195" w:rsidRDefault="00347443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347443">
        <w:t xml:space="preserve"> </w:t>
      </w:r>
      <w:r>
        <w:t xml:space="preserve">                                                                          </w:t>
      </w:r>
      <w:proofErr w:type="spellStart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395EEC" w:rsidRDefault="00063A1F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EA5125">
        <w:rPr>
          <w:rFonts w:eastAsia="Arial CYR"/>
          <w:color w:val="000000"/>
          <w:sz w:val="28"/>
          <w:szCs w:val="28"/>
          <w:shd w:val="clear" w:color="auto" w:fill="FFFFFF"/>
        </w:rPr>
        <w:t>ы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347443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305E68" w:rsidRDefault="00305E6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05E68" w:rsidRDefault="00305E6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05E68" w:rsidRDefault="00305E6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41EE9" w:rsidRDefault="00841EE9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841EE9" w:rsidRDefault="00841EE9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841EE9" w:rsidRDefault="00841EE9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Омского муниципального района 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Омской области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от </w:t>
      </w:r>
      <w:r w:rsidR="00122F97" w:rsidRPr="00122F97">
        <w:rPr>
          <w:rFonts w:eastAsia="Lucida Sans Unicode"/>
          <w:kern w:val="1"/>
          <w:sz w:val="28"/>
          <w:szCs w:val="28"/>
          <w:lang w:eastAsia="hi-IN" w:bidi="hi-IN"/>
        </w:rPr>
        <w:t>25.01.2022 №8</w:t>
      </w:r>
      <w:bookmarkStart w:id="0" w:name="_GoBack"/>
      <w:bookmarkEnd w:id="0"/>
    </w:p>
    <w:p w:rsidR="00AC0AA0" w:rsidRDefault="00AC0AA0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841EE9" w:rsidRDefault="00841EE9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Порядок </w:t>
      </w:r>
    </w:p>
    <w:p w:rsidR="00E968D5" w:rsidRDefault="00841EE9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>привлечения остатков средств на единый счет бюджета Красноярского сельского поселения Омского муниципального района Омской области и возврата привлеченных средств</w:t>
      </w:r>
    </w:p>
    <w:p w:rsidR="001C4680" w:rsidRDefault="001C4680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841EE9" w:rsidRPr="00841EE9" w:rsidRDefault="00841EE9" w:rsidP="00841E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1. </w:t>
      </w:r>
      <w:proofErr w:type="gramStart"/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Настоящий Порядок устанавливает правила привлечения на единый счет бюджета </w:t>
      </w:r>
      <w:r w:rsidR="008224DD"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</w:t>
      </w: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>сельского поселения Омского муниципального района Омской области (далее – местного бюджета)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на казначейских счетах для осуществления и отражения операций с денежными средствами муниципальных бюджетных и автономных учреждений, на казначейских счетах</w:t>
      </w:r>
      <w:proofErr w:type="gramEnd"/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для осуществления и отражения операций с денежными средствами получателей средств из местного бюджета и на казначейских счетах для осуществления и отражения операций с денежными средствами участников казначейского сопровождения, открытых </w:t>
      </w:r>
      <w:r w:rsidR="008224DD">
        <w:rPr>
          <w:rFonts w:eastAsia="Lucida Sans Unicode"/>
          <w:kern w:val="1"/>
          <w:sz w:val="28"/>
          <w:szCs w:val="28"/>
          <w:lang w:eastAsia="hi-IN" w:bidi="hi-IN"/>
        </w:rPr>
        <w:t>А</w:t>
      </w: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дминистрации </w:t>
      </w:r>
      <w:r w:rsidR="008224DD" w:rsidRPr="008224DD">
        <w:rPr>
          <w:rFonts w:eastAsia="Lucida Sans Unicode"/>
          <w:kern w:val="1"/>
          <w:sz w:val="28"/>
          <w:szCs w:val="28"/>
          <w:lang w:eastAsia="hi-IN" w:bidi="hi-IN"/>
        </w:rPr>
        <w:t>Красноярского</w:t>
      </w: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 поселения Омского муниципального района Омской области (далее - казначейские счета), а также возврата с единого счета бюджета привлеченных средств на казначейские счета, с которых они были ранее перечислены. </w:t>
      </w:r>
      <w:proofErr w:type="gramEnd"/>
    </w:p>
    <w:p w:rsidR="00841EE9" w:rsidRPr="00841EE9" w:rsidRDefault="00841EE9" w:rsidP="00841E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2. Целью привлечения остатков средств на единый счет местного бюджета является повышение ликвидности единого счета местного бюджета и (или) сокращение расходов на обслуживание муниципального долга. </w:t>
      </w:r>
    </w:p>
    <w:p w:rsidR="00841EE9" w:rsidRPr="00841EE9" w:rsidRDefault="00841EE9" w:rsidP="00841E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3. Администрация </w:t>
      </w:r>
      <w:r w:rsidR="008224DD" w:rsidRPr="008224DD">
        <w:rPr>
          <w:rFonts w:eastAsia="Lucida Sans Unicode"/>
          <w:kern w:val="1"/>
          <w:sz w:val="28"/>
          <w:szCs w:val="28"/>
          <w:lang w:eastAsia="hi-IN" w:bidi="hi-IN"/>
        </w:rPr>
        <w:t>Красноярского</w:t>
      </w: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 поселения Омского муниципального района Омской области на основании данных о состоянии единого счета местного бюджета, данных об объеме и структуре открытых кредитных линий принимает решение по определению:</w:t>
      </w:r>
    </w:p>
    <w:p w:rsidR="00841EE9" w:rsidRPr="00841EE9" w:rsidRDefault="00841EE9" w:rsidP="00841E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1) вида операции с остатками средств на казначейских счетах - привлечение или возврат, даты ее осуществления; </w:t>
      </w:r>
    </w:p>
    <w:p w:rsidR="00841EE9" w:rsidRPr="00841EE9" w:rsidRDefault="00841EE9" w:rsidP="00841E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2) объема средств, используемого для повышения ликвидности единого счета бюджета и (или) сокращения расходов на обслуживание муниципального долга; </w:t>
      </w:r>
    </w:p>
    <w:p w:rsidR="00841EE9" w:rsidRPr="00841EE9" w:rsidRDefault="00841EE9" w:rsidP="00841E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3) срока привлечения и возврата остатков средств на казначейские счета. </w:t>
      </w:r>
    </w:p>
    <w:p w:rsidR="00841EE9" w:rsidRPr="00841EE9" w:rsidRDefault="00841EE9" w:rsidP="00841E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>Решение по привлечению и возврату сре</w:t>
      </w:r>
      <w:proofErr w:type="gramStart"/>
      <w:r w:rsidRPr="00841EE9">
        <w:rPr>
          <w:rFonts w:eastAsia="Lucida Sans Unicode"/>
          <w:kern w:val="1"/>
          <w:sz w:val="28"/>
          <w:szCs w:val="28"/>
          <w:lang w:eastAsia="hi-IN" w:bidi="hi-IN"/>
        </w:rPr>
        <w:t>дств пр</w:t>
      </w:r>
      <w:proofErr w:type="gramEnd"/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инимается по форме, установленной Администрацией </w:t>
      </w:r>
      <w:r w:rsidR="008224DD" w:rsidRPr="008224DD">
        <w:rPr>
          <w:rFonts w:eastAsia="Lucida Sans Unicode"/>
          <w:kern w:val="1"/>
          <w:sz w:val="28"/>
          <w:szCs w:val="28"/>
          <w:lang w:eastAsia="hi-IN" w:bidi="hi-IN"/>
        </w:rPr>
        <w:t>Красноярского</w:t>
      </w: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 поселения Омского муниципального района Омской области. </w:t>
      </w:r>
    </w:p>
    <w:p w:rsidR="00841EE9" w:rsidRPr="00841EE9" w:rsidRDefault="00841EE9" w:rsidP="00841E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41EE9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4. Объем привлекаемых средств на единый счет Администрации </w:t>
      </w:r>
      <w:r w:rsidR="008224DD" w:rsidRPr="008224DD">
        <w:rPr>
          <w:rFonts w:eastAsia="Lucida Sans Unicode"/>
          <w:kern w:val="1"/>
          <w:sz w:val="28"/>
          <w:szCs w:val="28"/>
          <w:lang w:eastAsia="hi-IN" w:bidi="hi-IN"/>
        </w:rPr>
        <w:t>Красноярского</w:t>
      </w: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 поселения Омского муниципального района Омской области должен обеспечивать достаточность средств на соответствующем казначейском счете для осуществления в рабочий день, следующий за днем привлечения средств на единый счет бюджета, выплат с указанного счета. </w:t>
      </w:r>
    </w:p>
    <w:p w:rsidR="00841EE9" w:rsidRPr="00841EE9" w:rsidRDefault="00841EE9" w:rsidP="00841E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>Представление распоряжения о совершении казначейских платежей (далее - распоряжение) на перечисление привлеченных сре</w:t>
      </w:r>
      <w:proofErr w:type="gramStart"/>
      <w:r w:rsidRPr="00841EE9">
        <w:rPr>
          <w:rFonts w:eastAsia="Lucida Sans Unicode"/>
          <w:kern w:val="1"/>
          <w:sz w:val="28"/>
          <w:szCs w:val="28"/>
          <w:lang w:eastAsia="hi-IN" w:bidi="hi-IN"/>
        </w:rPr>
        <w:t>дств с к</w:t>
      </w:r>
      <w:proofErr w:type="gramEnd"/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азначейских счетов на единый счет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 </w:t>
      </w:r>
    </w:p>
    <w:p w:rsidR="00841EE9" w:rsidRPr="00841EE9" w:rsidRDefault="00841EE9" w:rsidP="00841E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5. Администрация </w:t>
      </w:r>
      <w:r w:rsidR="003F4E92" w:rsidRPr="003F4E92">
        <w:rPr>
          <w:rFonts w:eastAsia="Lucida Sans Unicode"/>
          <w:kern w:val="1"/>
          <w:sz w:val="28"/>
          <w:szCs w:val="28"/>
          <w:lang w:eastAsia="hi-IN" w:bidi="hi-IN"/>
        </w:rPr>
        <w:t>Красноярского</w:t>
      </w: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 поселения Омского муниципального района Омской области осуществляет возврат привлеченных средств на казначейские счета, с которых они были ранее перечислены, не позднее второго рабочего дня, следующего за днем приема к исполнению распоряжений, а также при завершении текущего финансового года, но не позднее последнего рабочего дня текущего финансового года. Возврат привлеченных средств на казначейские счета, с которых они были ранее перечислены, осуществляется исходя из объема принятых к исполнению распоряжений получателей указанных средств и наличия остатков средств на соответствующих казначейских счетах.</w:t>
      </w:r>
    </w:p>
    <w:p w:rsidR="00841EE9" w:rsidRPr="00841EE9" w:rsidRDefault="00841EE9" w:rsidP="00841E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841EE9">
        <w:rPr>
          <w:rFonts w:eastAsia="Lucida Sans Unicode"/>
          <w:kern w:val="1"/>
          <w:sz w:val="28"/>
          <w:szCs w:val="28"/>
          <w:lang w:eastAsia="hi-IN" w:bidi="hi-IN"/>
        </w:rPr>
        <w:t xml:space="preserve">Перечисление привлеченных средств с единого счета местного бюджета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местного бюджета, и объемом средств, перечисленных с единого счета местного бюджета на данный казначейский счет в указанный период. </w:t>
      </w:r>
      <w:proofErr w:type="gramEnd"/>
    </w:p>
    <w:p w:rsidR="00841EE9" w:rsidRPr="00841EE9" w:rsidRDefault="00841EE9" w:rsidP="00841E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41EE9">
        <w:rPr>
          <w:rFonts w:eastAsia="Lucida Sans Unicode"/>
          <w:kern w:val="1"/>
          <w:sz w:val="28"/>
          <w:szCs w:val="28"/>
          <w:lang w:eastAsia="hi-IN" w:bidi="hi-IN"/>
        </w:rPr>
        <w:t>Представление распоряжения на перечисление привлеченных средств с единого счета бюджета на казначейские счета, с которых они были ранее перечислены, осуществляется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841EE9" w:rsidRDefault="00841EE9" w:rsidP="00841EE9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sectPr w:rsidR="00841EE9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5D" w:rsidRDefault="00300A5D" w:rsidP="004C612F">
      <w:r>
        <w:separator/>
      </w:r>
    </w:p>
  </w:endnote>
  <w:endnote w:type="continuationSeparator" w:id="0">
    <w:p w:rsidR="00300A5D" w:rsidRDefault="00300A5D" w:rsidP="004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5D" w:rsidRDefault="00300A5D" w:rsidP="004C612F">
      <w:r>
        <w:separator/>
      </w:r>
    </w:p>
  </w:footnote>
  <w:footnote w:type="continuationSeparator" w:id="0">
    <w:p w:rsidR="00300A5D" w:rsidRDefault="00300A5D" w:rsidP="004C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14211"/>
    <w:rsid w:val="00015CAA"/>
    <w:rsid w:val="000260BB"/>
    <w:rsid w:val="00040A5F"/>
    <w:rsid w:val="000566B6"/>
    <w:rsid w:val="00057D6E"/>
    <w:rsid w:val="000613FE"/>
    <w:rsid w:val="00063A1F"/>
    <w:rsid w:val="000702E4"/>
    <w:rsid w:val="00076840"/>
    <w:rsid w:val="00080BC8"/>
    <w:rsid w:val="000866F6"/>
    <w:rsid w:val="000971E4"/>
    <w:rsid w:val="000A515F"/>
    <w:rsid w:val="000B057C"/>
    <w:rsid w:val="000C6129"/>
    <w:rsid w:val="000D38B1"/>
    <w:rsid w:val="000E29CA"/>
    <w:rsid w:val="00104C01"/>
    <w:rsid w:val="00122F97"/>
    <w:rsid w:val="00131966"/>
    <w:rsid w:val="001404EA"/>
    <w:rsid w:val="0014480A"/>
    <w:rsid w:val="001456D9"/>
    <w:rsid w:val="0015212D"/>
    <w:rsid w:val="00161CE3"/>
    <w:rsid w:val="00163E29"/>
    <w:rsid w:val="00164081"/>
    <w:rsid w:val="00165791"/>
    <w:rsid w:val="00175DCE"/>
    <w:rsid w:val="001847E2"/>
    <w:rsid w:val="00197470"/>
    <w:rsid w:val="001A0541"/>
    <w:rsid w:val="001A0AD6"/>
    <w:rsid w:val="001A1DB2"/>
    <w:rsid w:val="001A2FCB"/>
    <w:rsid w:val="001A5064"/>
    <w:rsid w:val="001B3C26"/>
    <w:rsid w:val="001B46FF"/>
    <w:rsid w:val="001B5DF7"/>
    <w:rsid w:val="001B7AB8"/>
    <w:rsid w:val="001C4680"/>
    <w:rsid w:val="001D13B7"/>
    <w:rsid w:val="001D4E0E"/>
    <w:rsid w:val="001E234F"/>
    <w:rsid w:val="001E5F20"/>
    <w:rsid w:val="001F5288"/>
    <w:rsid w:val="00203221"/>
    <w:rsid w:val="0020667D"/>
    <w:rsid w:val="00216B35"/>
    <w:rsid w:val="00232913"/>
    <w:rsid w:val="00233265"/>
    <w:rsid w:val="00235EB7"/>
    <w:rsid w:val="002379B7"/>
    <w:rsid w:val="00246621"/>
    <w:rsid w:val="00257796"/>
    <w:rsid w:val="00260190"/>
    <w:rsid w:val="00287B52"/>
    <w:rsid w:val="002910DF"/>
    <w:rsid w:val="00293C63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0A5D"/>
    <w:rsid w:val="00305E68"/>
    <w:rsid w:val="00306E2C"/>
    <w:rsid w:val="00311ECC"/>
    <w:rsid w:val="00316B8C"/>
    <w:rsid w:val="00317375"/>
    <w:rsid w:val="00321B8F"/>
    <w:rsid w:val="00325B1E"/>
    <w:rsid w:val="003260EC"/>
    <w:rsid w:val="003321FC"/>
    <w:rsid w:val="003404FD"/>
    <w:rsid w:val="003443F2"/>
    <w:rsid w:val="00347443"/>
    <w:rsid w:val="00347E97"/>
    <w:rsid w:val="003502F9"/>
    <w:rsid w:val="00350F56"/>
    <w:rsid w:val="00356FD2"/>
    <w:rsid w:val="00360032"/>
    <w:rsid w:val="003603FD"/>
    <w:rsid w:val="0036556D"/>
    <w:rsid w:val="00371E6F"/>
    <w:rsid w:val="00372195"/>
    <w:rsid w:val="00376866"/>
    <w:rsid w:val="00376CC9"/>
    <w:rsid w:val="00395EEC"/>
    <w:rsid w:val="003A0D7D"/>
    <w:rsid w:val="003B29CB"/>
    <w:rsid w:val="003C0F4E"/>
    <w:rsid w:val="003C40A3"/>
    <w:rsid w:val="003D5E55"/>
    <w:rsid w:val="003E3B3A"/>
    <w:rsid w:val="003F0B1B"/>
    <w:rsid w:val="003F4E92"/>
    <w:rsid w:val="0040040F"/>
    <w:rsid w:val="0040214F"/>
    <w:rsid w:val="00414567"/>
    <w:rsid w:val="004173EA"/>
    <w:rsid w:val="00446789"/>
    <w:rsid w:val="00450ADE"/>
    <w:rsid w:val="00453E7F"/>
    <w:rsid w:val="00456B2B"/>
    <w:rsid w:val="00462AE6"/>
    <w:rsid w:val="00462C04"/>
    <w:rsid w:val="004641C6"/>
    <w:rsid w:val="004642A4"/>
    <w:rsid w:val="0046770D"/>
    <w:rsid w:val="0047412B"/>
    <w:rsid w:val="00497B29"/>
    <w:rsid w:val="004A5F21"/>
    <w:rsid w:val="004B4217"/>
    <w:rsid w:val="004B5231"/>
    <w:rsid w:val="004C46B5"/>
    <w:rsid w:val="004C612F"/>
    <w:rsid w:val="004E3129"/>
    <w:rsid w:val="004E6C87"/>
    <w:rsid w:val="004E6F25"/>
    <w:rsid w:val="004F14A6"/>
    <w:rsid w:val="004F7679"/>
    <w:rsid w:val="005218FC"/>
    <w:rsid w:val="0053449C"/>
    <w:rsid w:val="0056465D"/>
    <w:rsid w:val="00583894"/>
    <w:rsid w:val="00595951"/>
    <w:rsid w:val="005B76B5"/>
    <w:rsid w:val="005D07F6"/>
    <w:rsid w:val="005D0B54"/>
    <w:rsid w:val="005D17CA"/>
    <w:rsid w:val="005E1DE6"/>
    <w:rsid w:val="005E5AD7"/>
    <w:rsid w:val="005E5E10"/>
    <w:rsid w:val="005E613A"/>
    <w:rsid w:val="005F697E"/>
    <w:rsid w:val="00613968"/>
    <w:rsid w:val="00617E74"/>
    <w:rsid w:val="00623240"/>
    <w:rsid w:val="006321A0"/>
    <w:rsid w:val="006328EF"/>
    <w:rsid w:val="00635971"/>
    <w:rsid w:val="0064132C"/>
    <w:rsid w:val="0064249D"/>
    <w:rsid w:val="006442CF"/>
    <w:rsid w:val="006531C7"/>
    <w:rsid w:val="006547CC"/>
    <w:rsid w:val="0066419B"/>
    <w:rsid w:val="00675123"/>
    <w:rsid w:val="0068591F"/>
    <w:rsid w:val="006A3A3B"/>
    <w:rsid w:val="006B14BF"/>
    <w:rsid w:val="006B318A"/>
    <w:rsid w:val="006C2E58"/>
    <w:rsid w:val="006D0A64"/>
    <w:rsid w:val="006D0F1B"/>
    <w:rsid w:val="006D455E"/>
    <w:rsid w:val="006D4B6C"/>
    <w:rsid w:val="006E1965"/>
    <w:rsid w:val="00705B61"/>
    <w:rsid w:val="007124F5"/>
    <w:rsid w:val="0072029B"/>
    <w:rsid w:val="0074260C"/>
    <w:rsid w:val="007523E6"/>
    <w:rsid w:val="0076140C"/>
    <w:rsid w:val="0076798E"/>
    <w:rsid w:val="00767B5B"/>
    <w:rsid w:val="00772EEB"/>
    <w:rsid w:val="00796CE5"/>
    <w:rsid w:val="00797F93"/>
    <w:rsid w:val="007A49EF"/>
    <w:rsid w:val="007A69DD"/>
    <w:rsid w:val="007B6135"/>
    <w:rsid w:val="007C34B4"/>
    <w:rsid w:val="007C474F"/>
    <w:rsid w:val="007C7CDB"/>
    <w:rsid w:val="007D1E64"/>
    <w:rsid w:val="007E3525"/>
    <w:rsid w:val="007E5598"/>
    <w:rsid w:val="007E706B"/>
    <w:rsid w:val="007F121A"/>
    <w:rsid w:val="00801B91"/>
    <w:rsid w:val="00812B9E"/>
    <w:rsid w:val="00814AAC"/>
    <w:rsid w:val="008163E2"/>
    <w:rsid w:val="008224DD"/>
    <w:rsid w:val="008234B7"/>
    <w:rsid w:val="00832954"/>
    <w:rsid w:val="00837326"/>
    <w:rsid w:val="00837B0F"/>
    <w:rsid w:val="00841EE9"/>
    <w:rsid w:val="00864240"/>
    <w:rsid w:val="00872EFF"/>
    <w:rsid w:val="008733D0"/>
    <w:rsid w:val="008804E7"/>
    <w:rsid w:val="008812C1"/>
    <w:rsid w:val="008957DF"/>
    <w:rsid w:val="008A04D4"/>
    <w:rsid w:val="008B3221"/>
    <w:rsid w:val="008D0ED8"/>
    <w:rsid w:val="008D18B9"/>
    <w:rsid w:val="008D1D45"/>
    <w:rsid w:val="008D7534"/>
    <w:rsid w:val="008E2193"/>
    <w:rsid w:val="008F4EEA"/>
    <w:rsid w:val="00924A8E"/>
    <w:rsid w:val="00925BC9"/>
    <w:rsid w:val="00942A0F"/>
    <w:rsid w:val="00961701"/>
    <w:rsid w:val="00967E68"/>
    <w:rsid w:val="00973330"/>
    <w:rsid w:val="009746C7"/>
    <w:rsid w:val="00975DB5"/>
    <w:rsid w:val="0097724F"/>
    <w:rsid w:val="009819FE"/>
    <w:rsid w:val="00987140"/>
    <w:rsid w:val="009947A6"/>
    <w:rsid w:val="009A53CF"/>
    <w:rsid w:val="009A6B6A"/>
    <w:rsid w:val="009C1009"/>
    <w:rsid w:val="009C1C47"/>
    <w:rsid w:val="009D3401"/>
    <w:rsid w:val="00A00DEC"/>
    <w:rsid w:val="00A038B6"/>
    <w:rsid w:val="00A15ED1"/>
    <w:rsid w:val="00A25D49"/>
    <w:rsid w:val="00A432F6"/>
    <w:rsid w:val="00A521FA"/>
    <w:rsid w:val="00A52D66"/>
    <w:rsid w:val="00A53D50"/>
    <w:rsid w:val="00A56F13"/>
    <w:rsid w:val="00A63A33"/>
    <w:rsid w:val="00A824F3"/>
    <w:rsid w:val="00A84714"/>
    <w:rsid w:val="00AA5CB9"/>
    <w:rsid w:val="00AC0AA0"/>
    <w:rsid w:val="00AC79EE"/>
    <w:rsid w:val="00AD5712"/>
    <w:rsid w:val="00AE3C61"/>
    <w:rsid w:val="00B14553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7AAB"/>
    <w:rsid w:val="00BE327E"/>
    <w:rsid w:val="00BF5DA1"/>
    <w:rsid w:val="00C10BA3"/>
    <w:rsid w:val="00C16661"/>
    <w:rsid w:val="00C17645"/>
    <w:rsid w:val="00C2154F"/>
    <w:rsid w:val="00C26CD5"/>
    <w:rsid w:val="00C3094F"/>
    <w:rsid w:val="00C360BB"/>
    <w:rsid w:val="00C43B4B"/>
    <w:rsid w:val="00C442E1"/>
    <w:rsid w:val="00C5419F"/>
    <w:rsid w:val="00C60C37"/>
    <w:rsid w:val="00C71DC0"/>
    <w:rsid w:val="00C81025"/>
    <w:rsid w:val="00C81E1D"/>
    <w:rsid w:val="00C83638"/>
    <w:rsid w:val="00C851CA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A3D"/>
    <w:rsid w:val="00D369DC"/>
    <w:rsid w:val="00D533D7"/>
    <w:rsid w:val="00D56CF4"/>
    <w:rsid w:val="00D6258E"/>
    <w:rsid w:val="00D94694"/>
    <w:rsid w:val="00D97D5A"/>
    <w:rsid w:val="00D97F83"/>
    <w:rsid w:val="00DB0075"/>
    <w:rsid w:val="00DB323E"/>
    <w:rsid w:val="00DC5B4D"/>
    <w:rsid w:val="00DD2A40"/>
    <w:rsid w:val="00E0623D"/>
    <w:rsid w:val="00E103A6"/>
    <w:rsid w:val="00E14B92"/>
    <w:rsid w:val="00E17385"/>
    <w:rsid w:val="00E212FE"/>
    <w:rsid w:val="00E219D5"/>
    <w:rsid w:val="00E4572D"/>
    <w:rsid w:val="00E67A19"/>
    <w:rsid w:val="00E7514A"/>
    <w:rsid w:val="00E878DA"/>
    <w:rsid w:val="00E968D5"/>
    <w:rsid w:val="00EA5125"/>
    <w:rsid w:val="00EB5477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16D4E"/>
    <w:rsid w:val="00F22274"/>
    <w:rsid w:val="00F245F2"/>
    <w:rsid w:val="00F3353C"/>
    <w:rsid w:val="00F33C6E"/>
    <w:rsid w:val="00F37D13"/>
    <w:rsid w:val="00F47AB4"/>
    <w:rsid w:val="00F50F75"/>
    <w:rsid w:val="00F54615"/>
    <w:rsid w:val="00F5774D"/>
    <w:rsid w:val="00F65D33"/>
    <w:rsid w:val="00F76505"/>
    <w:rsid w:val="00F94994"/>
    <w:rsid w:val="00FA50AB"/>
    <w:rsid w:val="00FA630F"/>
    <w:rsid w:val="00FB53E1"/>
    <w:rsid w:val="00FB61EC"/>
    <w:rsid w:val="00FD1505"/>
    <w:rsid w:val="00FE25B6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d">
    <w:name w:val="Table Grid"/>
    <w:basedOn w:val="a1"/>
    <w:uiPriority w:val="59"/>
    <w:rsid w:val="00F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d">
    <w:name w:val="Table Grid"/>
    <w:basedOn w:val="a1"/>
    <w:uiPriority w:val="59"/>
    <w:rsid w:val="00F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D580-B0EC-4E10-91E6-3CAD2871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5979</CharactersWithSpaces>
  <SharedDoc>false</SharedDoc>
  <HLinks>
    <vt:vector size="120" baseType="variant">
      <vt:variant>
        <vt:i4>7077943</vt:i4>
      </vt:variant>
      <vt:variant>
        <vt:i4>57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54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6357040</vt:i4>
      </vt:variant>
      <vt:variant>
        <vt:i4>48</vt:i4>
      </vt:variant>
      <vt:variant>
        <vt:i4>0</vt:i4>
      </vt:variant>
      <vt:variant>
        <vt:i4>5</vt:i4>
      </vt:variant>
      <vt:variant>
        <vt:lpwstr>http://municipal.garant.ru/document/redirect/74449814/5703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6291517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http://municipal.garant.ru/document/redirect/71609366/0</vt:lpwstr>
      </vt:variant>
      <vt:variant>
        <vt:lpwstr/>
      </vt:variant>
      <vt:variant>
        <vt:i4>5505037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http://municipal.garant.ru/document/redirect/12125267/190</vt:lpwstr>
      </vt:variant>
      <vt:variant>
        <vt:lpwstr/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6946875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http://municipal.garant.ru/document/redirect/12167036/0</vt:lpwstr>
      </vt:variant>
      <vt:variant>
        <vt:lpwstr/>
      </vt:variant>
      <vt:variant>
        <vt:i4>7077943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http://municipal.garant.ru/document/redirect/12112084/0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http://municipal.garant.ru/document/redirect/12125350/0</vt:lpwstr>
      </vt:variant>
      <vt:variant>
        <vt:lpwstr/>
      </vt:variant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http://municipal.garant.ru/document/redirect/12146661/0</vt:lpwstr>
      </vt:variant>
      <vt:variant>
        <vt:lpwstr/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http://municipal.garant.ru/document/redirect/186367/0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2021-12-30T05:24:00Z</cp:lastPrinted>
  <dcterms:created xsi:type="dcterms:W3CDTF">2022-01-25T09:47:00Z</dcterms:created>
  <dcterms:modified xsi:type="dcterms:W3CDTF">2022-01-25T09:47:00Z</dcterms:modified>
</cp:coreProperties>
</file>