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FCC" w:rsidRDefault="00190FCC">
      <w:pPr>
        <w:jc w:val="center"/>
        <w:rPr>
          <w:b/>
          <w:bCs/>
          <w:szCs w:val="24"/>
        </w:rPr>
      </w:pPr>
    </w:p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0B3EB2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30.11.2021</w:t>
      </w:r>
      <w:r w:rsidR="005F355E">
        <w:rPr>
          <w:sz w:val="28"/>
          <w:szCs w:val="28"/>
        </w:rPr>
        <w:t xml:space="preserve"> </w:t>
      </w:r>
      <w:r w:rsidR="003413C8" w:rsidRPr="003413C8">
        <w:rPr>
          <w:sz w:val="28"/>
          <w:szCs w:val="28"/>
        </w:rPr>
        <w:t>№</w:t>
      </w:r>
      <w:r>
        <w:rPr>
          <w:sz w:val="28"/>
          <w:szCs w:val="28"/>
        </w:rPr>
        <w:t>231</w:t>
      </w:r>
    </w:p>
    <w:p w:rsidR="00C2154F" w:rsidRDefault="00C2154F" w:rsidP="00C2154F">
      <w:pPr>
        <w:shd w:val="clear" w:color="auto" w:fill="FFFFFF"/>
      </w:pPr>
    </w:p>
    <w:p w:rsidR="00A96D7D" w:rsidRPr="00A96D7D" w:rsidRDefault="006B5B7D" w:rsidP="00A96D7D">
      <w:pPr>
        <w:jc w:val="both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 xml:space="preserve">Об утверждении </w:t>
      </w:r>
      <w:r w:rsidR="00A96D7D" w:rsidRPr="00A96D7D">
        <w:rPr>
          <w:bCs/>
          <w:sz w:val="28"/>
          <w:szCs w:val="28"/>
        </w:rPr>
        <w:t>Положени</w:t>
      </w:r>
      <w:r w:rsidR="00A96D7D">
        <w:rPr>
          <w:bCs/>
          <w:sz w:val="28"/>
          <w:szCs w:val="28"/>
        </w:rPr>
        <w:t>я</w:t>
      </w:r>
      <w:r w:rsidR="00A96D7D" w:rsidRPr="00A96D7D">
        <w:rPr>
          <w:bCs/>
          <w:sz w:val="28"/>
          <w:szCs w:val="28"/>
        </w:rPr>
        <w:t xml:space="preserve"> о требованиях к размещению и наполнению раздела, посвященного вопросам противодействия коррупции, официального</w:t>
      </w:r>
    </w:p>
    <w:p w:rsidR="00A96D7D" w:rsidRPr="00A96D7D" w:rsidRDefault="00A96D7D" w:rsidP="00A96D7D">
      <w:pPr>
        <w:jc w:val="both"/>
        <w:rPr>
          <w:bCs/>
          <w:sz w:val="28"/>
          <w:szCs w:val="28"/>
        </w:rPr>
      </w:pPr>
      <w:r w:rsidRPr="00A96D7D">
        <w:rPr>
          <w:bCs/>
          <w:sz w:val="28"/>
          <w:szCs w:val="28"/>
        </w:rPr>
        <w:t>сайта</w:t>
      </w:r>
      <w:r w:rsidRPr="00A96D7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Красноярского </w:t>
      </w:r>
      <w:r w:rsidRPr="00A96D7D">
        <w:rPr>
          <w:bCs/>
          <w:sz w:val="28"/>
          <w:szCs w:val="28"/>
        </w:rPr>
        <w:t>сельского поселения Омского муниципального района</w:t>
      </w:r>
    </w:p>
    <w:p w:rsidR="006B5B7D" w:rsidRPr="006B5B7D" w:rsidRDefault="00A96D7D" w:rsidP="00A96D7D">
      <w:pPr>
        <w:jc w:val="both"/>
        <w:rPr>
          <w:bCs/>
          <w:sz w:val="28"/>
          <w:szCs w:val="28"/>
        </w:rPr>
      </w:pPr>
      <w:r w:rsidRPr="00A96D7D">
        <w:rPr>
          <w:bCs/>
          <w:sz w:val="28"/>
          <w:szCs w:val="28"/>
        </w:rPr>
        <w:t>Омской области</w:t>
      </w:r>
    </w:p>
    <w:p w:rsidR="00063A1F" w:rsidRDefault="00063A1F" w:rsidP="00BB45EF">
      <w:pPr>
        <w:jc w:val="both"/>
        <w:rPr>
          <w:sz w:val="28"/>
          <w:szCs w:val="28"/>
        </w:rPr>
      </w:pPr>
    </w:p>
    <w:p w:rsidR="00063A1F" w:rsidRPr="008D0ED8" w:rsidRDefault="00D34A3D" w:rsidP="00EF700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D34A3D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A96D7D" w:rsidRPr="00A96D7D">
        <w:t xml:space="preserve"> </w:t>
      </w:r>
      <w:r w:rsidR="00A96D7D" w:rsidRPr="00A96D7D">
        <w:rPr>
          <w:sz w:val="28"/>
          <w:szCs w:val="28"/>
        </w:rPr>
        <w:t>Федеральным законом</w:t>
      </w:r>
      <w:r w:rsidR="00A96D7D" w:rsidRPr="00A96D7D">
        <w:rPr>
          <w:rFonts w:eastAsia="Arial CYR"/>
        </w:rPr>
        <w:t xml:space="preserve"> </w:t>
      </w:r>
      <w:r w:rsidR="00A96D7D" w:rsidRPr="00A96D7D">
        <w:rPr>
          <w:rFonts w:eastAsia="Arial CYR"/>
          <w:sz w:val="28"/>
          <w:szCs w:val="28"/>
          <w:shd w:val="clear" w:color="auto" w:fill="FFFFFF"/>
        </w:rPr>
        <w:t>от 25.12.2008 №273-ФЗ «О противодействии коррупции»</w:t>
      </w:r>
      <w:r w:rsidR="00A96D7D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A96D7D" w:rsidRPr="00A96D7D">
        <w:rPr>
          <w:rFonts w:eastAsia="Arial CYR"/>
          <w:sz w:val="28"/>
          <w:szCs w:val="28"/>
          <w:shd w:val="clear" w:color="auto" w:fill="FFFFFF"/>
        </w:rPr>
        <w:t>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 w:rsidR="00A96D7D">
        <w:rPr>
          <w:rFonts w:eastAsia="Arial CYR"/>
          <w:sz w:val="28"/>
          <w:szCs w:val="28"/>
          <w:shd w:val="clear" w:color="auto" w:fill="FFFFFF"/>
        </w:rPr>
        <w:t xml:space="preserve">, </w:t>
      </w:r>
      <w:r w:rsidR="00A96D7D" w:rsidRPr="00A96D7D">
        <w:rPr>
          <w:rFonts w:eastAsia="Arial CYR"/>
          <w:sz w:val="28"/>
          <w:szCs w:val="28"/>
          <w:shd w:val="clear" w:color="auto" w:fill="FFFFFF"/>
        </w:rPr>
        <w:t>Указом Губернатора Омской области от 20.01.2015 №5 «Об утверждении Положения о требованиях к размещению и наполнению разделов, посвященных вопросам</w:t>
      </w:r>
      <w:proofErr w:type="gramEnd"/>
      <w:r w:rsidR="00A96D7D" w:rsidRPr="00A96D7D">
        <w:rPr>
          <w:rFonts w:eastAsia="Arial CYR"/>
          <w:sz w:val="28"/>
          <w:szCs w:val="28"/>
          <w:shd w:val="clear" w:color="auto" w:fill="FFFFFF"/>
        </w:rPr>
        <w:t xml:space="preserve"> противодействия коррупции, официальных сайтов Правительства Омской области, иных органов исполнительной власти Омской области»</w:t>
      </w:r>
      <w:r w:rsidR="00A96D7D">
        <w:rPr>
          <w:rFonts w:eastAsia="Arial CYR"/>
          <w:sz w:val="28"/>
          <w:szCs w:val="28"/>
          <w:shd w:val="clear" w:color="auto" w:fill="FFFFFF"/>
        </w:rPr>
        <w:t xml:space="preserve">, </w:t>
      </w:r>
      <w:r w:rsidRPr="00D34A3D">
        <w:rPr>
          <w:rFonts w:eastAsia="Arial CYR"/>
          <w:sz w:val="28"/>
          <w:szCs w:val="28"/>
          <w:shd w:val="clear" w:color="auto" w:fill="FFFFFF"/>
        </w:rPr>
        <w:t>Уставом  Красноярского сельского поселения Омского муниципального района Омской области,</w:t>
      </w:r>
      <w:r w:rsidR="00EF7008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4F7679" w:rsidRDefault="00063A1F" w:rsidP="00A96D7D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EF7008">
        <w:rPr>
          <w:sz w:val="28"/>
          <w:szCs w:val="28"/>
          <w:shd w:val="clear" w:color="auto" w:fill="FFFFFF"/>
        </w:rPr>
        <w:t xml:space="preserve">Утвердить </w:t>
      </w:r>
      <w:r w:rsidR="00A96D7D" w:rsidRPr="00A96D7D">
        <w:rPr>
          <w:sz w:val="28"/>
          <w:szCs w:val="28"/>
          <w:shd w:val="clear" w:color="auto" w:fill="FFFFFF"/>
        </w:rPr>
        <w:t>Положени</w:t>
      </w:r>
      <w:r w:rsidR="00A96D7D">
        <w:rPr>
          <w:sz w:val="28"/>
          <w:szCs w:val="28"/>
          <w:shd w:val="clear" w:color="auto" w:fill="FFFFFF"/>
        </w:rPr>
        <w:t>е</w:t>
      </w:r>
      <w:r w:rsidR="00A96D7D" w:rsidRPr="00A96D7D">
        <w:rPr>
          <w:sz w:val="28"/>
          <w:szCs w:val="28"/>
          <w:shd w:val="clear" w:color="auto" w:fill="FFFFFF"/>
        </w:rPr>
        <w:t xml:space="preserve"> о требованиях к размещению и наполнению раздела, посвященного вопросам противодействия коррупции, официального</w:t>
      </w:r>
      <w:r w:rsidR="00A96D7D">
        <w:rPr>
          <w:sz w:val="28"/>
          <w:szCs w:val="28"/>
          <w:shd w:val="clear" w:color="auto" w:fill="FFFFFF"/>
        </w:rPr>
        <w:t xml:space="preserve"> </w:t>
      </w:r>
      <w:r w:rsidR="00A96D7D" w:rsidRPr="00A96D7D">
        <w:rPr>
          <w:sz w:val="28"/>
          <w:szCs w:val="28"/>
          <w:shd w:val="clear" w:color="auto" w:fill="FFFFFF"/>
        </w:rPr>
        <w:t>сайта</w:t>
      </w:r>
      <w:r w:rsidR="00A96D7D" w:rsidRPr="00A96D7D">
        <w:rPr>
          <w:sz w:val="28"/>
          <w:szCs w:val="28"/>
          <w:shd w:val="clear" w:color="auto" w:fill="FFFFFF"/>
        </w:rPr>
        <w:tab/>
        <w:t>Красноярского сельского поселения Омского муниципального района</w:t>
      </w:r>
      <w:r w:rsidR="00A96D7D">
        <w:rPr>
          <w:sz w:val="28"/>
          <w:szCs w:val="28"/>
          <w:shd w:val="clear" w:color="auto" w:fill="FFFFFF"/>
        </w:rPr>
        <w:t xml:space="preserve"> </w:t>
      </w:r>
      <w:r w:rsidR="00A96D7D" w:rsidRPr="00A96D7D">
        <w:rPr>
          <w:sz w:val="28"/>
          <w:szCs w:val="28"/>
          <w:shd w:val="clear" w:color="auto" w:fill="FFFFFF"/>
        </w:rPr>
        <w:t>Омской области</w:t>
      </w:r>
      <w:r w:rsidR="00EF7008">
        <w:rPr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EF7008" w:rsidRPr="00EF7008" w:rsidRDefault="00EF7008" w:rsidP="00A96D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Красноярского сельского поселения </w:t>
      </w:r>
      <w:r w:rsidRPr="00EF7008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EF7008">
        <w:rPr>
          <w:sz w:val="28"/>
          <w:szCs w:val="28"/>
          <w:shd w:val="clear" w:color="auto" w:fill="FFFFFF"/>
        </w:rPr>
        <w:t xml:space="preserve">от </w:t>
      </w:r>
      <w:r w:rsidR="00A96D7D">
        <w:rPr>
          <w:sz w:val="28"/>
          <w:szCs w:val="28"/>
          <w:shd w:val="clear" w:color="auto" w:fill="FFFFFF"/>
        </w:rPr>
        <w:t>30</w:t>
      </w:r>
      <w:r w:rsidRPr="00EF7008">
        <w:rPr>
          <w:sz w:val="28"/>
          <w:szCs w:val="28"/>
          <w:shd w:val="clear" w:color="auto" w:fill="FFFFFF"/>
        </w:rPr>
        <w:t>.0</w:t>
      </w:r>
      <w:r w:rsidR="00A96D7D">
        <w:rPr>
          <w:sz w:val="28"/>
          <w:szCs w:val="28"/>
          <w:shd w:val="clear" w:color="auto" w:fill="FFFFFF"/>
        </w:rPr>
        <w:t>4</w:t>
      </w:r>
      <w:r w:rsidRPr="00EF7008">
        <w:rPr>
          <w:sz w:val="28"/>
          <w:szCs w:val="28"/>
          <w:shd w:val="clear" w:color="auto" w:fill="FFFFFF"/>
        </w:rPr>
        <w:t>.20</w:t>
      </w:r>
      <w:r w:rsidR="00A96D7D">
        <w:rPr>
          <w:sz w:val="28"/>
          <w:szCs w:val="28"/>
          <w:shd w:val="clear" w:color="auto" w:fill="FFFFFF"/>
        </w:rPr>
        <w:t>20</w:t>
      </w:r>
      <w:r w:rsidRPr="00EF7008">
        <w:rPr>
          <w:sz w:val="28"/>
          <w:szCs w:val="28"/>
          <w:shd w:val="clear" w:color="auto" w:fill="FFFFFF"/>
        </w:rPr>
        <w:t xml:space="preserve"> №</w:t>
      </w:r>
      <w:r w:rsidR="00A96D7D">
        <w:rPr>
          <w:sz w:val="28"/>
          <w:szCs w:val="28"/>
          <w:shd w:val="clear" w:color="auto" w:fill="FFFFFF"/>
        </w:rPr>
        <w:t>67</w:t>
      </w:r>
      <w:r>
        <w:rPr>
          <w:sz w:val="28"/>
          <w:szCs w:val="28"/>
          <w:shd w:val="clear" w:color="auto" w:fill="FFFFFF"/>
        </w:rPr>
        <w:t xml:space="preserve"> «</w:t>
      </w:r>
      <w:r w:rsidR="00A96D7D" w:rsidRPr="00A96D7D">
        <w:rPr>
          <w:sz w:val="28"/>
          <w:szCs w:val="28"/>
          <w:shd w:val="clear" w:color="auto" w:fill="FFFFFF"/>
        </w:rPr>
        <w:t>Об утверждении Положения о требованиях к размещению и наполнению раздела, посвященного вопросам противодействия коррупции, официального</w:t>
      </w:r>
      <w:r w:rsidR="00A96D7D">
        <w:rPr>
          <w:sz w:val="28"/>
          <w:szCs w:val="28"/>
          <w:shd w:val="clear" w:color="auto" w:fill="FFFFFF"/>
        </w:rPr>
        <w:t xml:space="preserve"> </w:t>
      </w:r>
      <w:r w:rsidR="00A96D7D" w:rsidRPr="00A96D7D">
        <w:rPr>
          <w:sz w:val="28"/>
          <w:szCs w:val="28"/>
          <w:shd w:val="clear" w:color="auto" w:fill="FFFFFF"/>
        </w:rPr>
        <w:t>сайта</w:t>
      </w:r>
      <w:r w:rsidR="00A96D7D">
        <w:rPr>
          <w:sz w:val="28"/>
          <w:szCs w:val="28"/>
          <w:shd w:val="clear" w:color="auto" w:fill="FFFFFF"/>
        </w:rPr>
        <w:t xml:space="preserve"> </w:t>
      </w:r>
      <w:r w:rsidR="00A96D7D" w:rsidRPr="00A96D7D">
        <w:rPr>
          <w:sz w:val="28"/>
          <w:szCs w:val="28"/>
          <w:shd w:val="clear" w:color="auto" w:fill="FFFFFF"/>
        </w:rPr>
        <w:t>Красноярского сельского поселения Омского муниципального района</w:t>
      </w:r>
      <w:r w:rsidR="00A96D7D">
        <w:rPr>
          <w:sz w:val="28"/>
          <w:szCs w:val="28"/>
          <w:shd w:val="clear" w:color="auto" w:fill="FFFFFF"/>
        </w:rPr>
        <w:t xml:space="preserve"> </w:t>
      </w:r>
      <w:r w:rsidR="00A96D7D" w:rsidRPr="00A96D7D">
        <w:rPr>
          <w:sz w:val="28"/>
          <w:szCs w:val="28"/>
          <w:shd w:val="clear" w:color="auto" w:fill="FFFFFF"/>
        </w:rPr>
        <w:t>Омской области</w:t>
      </w:r>
      <w:r>
        <w:rPr>
          <w:sz w:val="28"/>
          <w:szCs w:val="28"/>
          <w:shd w:val="clear" w:color="auto" w:fill="FFFFFF"/>
        </w:rPr>
        <w:t>».</w:t>
      </w:r>
      <w:r w:rsidRPr="00EF7008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63A1F" w:rsidRDefault="00EF7008" w:rsidP="00A432F6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190FCC" w:rsidRDefault="00190FCC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063A1F" w:rsidRDefault="00EF700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4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34AAC" w:rsidRDefault="00634AA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675C8" w:rsidRDefault="00F675C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F7008" w:rsidRDefault="00EF700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EF7008" w:rsidRDefault="00EF7008" w:rsidP="00EF700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</w:t>
      </w: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F7008">
        <w:rPr>
          <w:rFonts w:eastAsia="Lucida Sans Unicode"/>
          <w:kern w:val="1"/>
          <w:sz w:val="28"/>
          <w:szCs w:val="28"/>
          <w:lang w:eastAsia="hi-IN" w:bidi="hi-IN"/>
        </w:rPr>
        <w:t>Омской области</w:t>
      </w:r>
    </w:p>
    <w:p w:rsidR="00EF7008" w:rsidRDefault="00190FCC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 </w:t>
      </w:r>
      <w:r w:rsidR="00B01190" w:rsidRPr="00B01190">
        <w:rPr>
          <w:rFonts w:eastAsia="Lucida Sans Unicode"/>
          <w:kern w:val="1"/>
          <w:sz w:val="28"/>
          <w:szCs w:val="28"/>
          <w:lang w:eastAsia="hi-IN" w:bidi="hi-IN"/>
        </w:rPr>
        <w:t>30.11.2021 №231</w:t>
      </w:r>
      <w:bookmarkStart w:id="0" w:name="_GoBack"/>
      <w:bookmarkEnd w:id="0"/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F7008" w:rsidRDefault="00EF7008" w:rsidP="00EF7008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5332AE" w:rsidRDefault="005332AE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332AE">
        <w:rPr>
          <w:rFonts w:eastAsia="Lucida Sans Unicode"/>
          <w:kern w:val="1"/>
          <w:sz w:val="28"/>
          <w:szCs w:val="28"/>
          <w:lang w:eastAsia="hi-IN" w:bidi="hi-IN"/>
        </w:rPr>
        <w:t xml:space="preserve">Положение </w:t>
      </w:r>
    </w:p>
    <w:p w:rsidR="00133313" w:rsidRDefault="005332AE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5332AE">
        <w:rPr>
          <w:rFonts w:eastAsia="Lucida Sans Unicode"/>
          <w:kern w:val="1"/>
          <w:sz w:val="28"/>
          <w:szCs w:val="28"/>
          <w:lang w:eastAsia="hi-IN" w:bidi="hi-IN"/>
        </w:rPr>
        <w:t>о требованиях к размещению и наполнению раздела, посвященного вопросам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5332AE">
        <w:rPr>
          <w:rFonts w:eastAsia="Lucida Sans Unicode"/>
          <w:kern w:val="1"/>
          <w:sz w:val="28"/>
          <w:szCs w:val="28"/>
          <w:lang w:eastAsia="hi-IN" w:bidi="hi-IN"/>
        </w:rPr>
        <w:t>противодействия коррупции, официального сайта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5332AE">
        <w:rPr>
          <w:rFonts w:eastAsia="Lucida Sans Unicode"/>
          <w:kern w:val="1"/>
          <w:sz w:val="28"/>
          <w:szCs w:val="28"/>
          <w:lang w:eastAsia="hi-IN" w:bidi="hi-IN"/>
        </w:rPr>
        <w:t>Красноярского сельского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5332AE">
        <w:rPr>
          <w:rFonts w:eastAsia="Lucida Sans Unicode"/>
          <w:kern w:val="1"/>
          <w:sz w:val="28"/>
          <w:szCs w:val="28"/>
          <w:lang w:eastAsia="hi-IN" w:bidi="hi-IN"/>
        </w:rPr>
        <w:t>поселения Омского муниципального района Омской области</w:t>
      </w:r>
    </w:p>
    <w:p w:rsidR="00C629AA" w:rsidRDefault="00C629AA" w:rsidP="00EF7008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На главной странице официального сайта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Омского муниципального района Омской области в информационно-телекоммуникационной сети «Интернет» (далее </w:t>
      </w:r>
      <w:r>
        <w:rPr>
          <w:rFonts w:eastAsia="Lucida Sans Unicode"/>
          <w:kern w:val="1"/>
          <w:sz w:val="28"/>
          <w:szCs w:val="28"/>
          <w:lang w:eastAsia="hi-IN" w:bidi="hi-IN"/>
        </w:rPr>
        <w:t>–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сайт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поселения) размещается отдельная гиперссылка на раздел с наименованием «Противодействие коррупции». Размещение указанной гиперссылки во всплывающих окнах не допускается.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Доступ в раздел «Противодействие коррупции» осуществляется с главной страницы сайта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3.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В разделе «Противодействие коррупции» сайта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поселения содержатся последовательные ссылки на следующие подразделы: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«Правовые акты в сфере противодействия коррупции»;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«Антикоррупционная экспертиза»;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«Формы документов, связанных с противодействием коррупции, для заполнения»;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«Сведения о доходах, расходах, об имуществе и обязательствах имущественного характера»;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«Как сообщить о фактах коррупции»;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«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Комиссия по соблюдению требований к служебному поведению и уре</w:t>
      </w:r>
      <w:r>
        <w:rPr>
          <w:rFonts w:eastAsia="Lucida Sans Unicode"/>
          <w:kern w:val="1"/>
          <w:sz w:val="28"/>
          <w:szCs w:val="28"/>
          <w:lang w:eastAsia="hi-IN" w:bidi="hi-IN"/>
        </w:rPr>
        <w:t>гулированию конфликта интересов»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4.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Раздел «Противодействие коррупции» сайта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может содержать иные подразделы, в которых размещаются доклады, отчеты, обзоры,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статистическая информация по вопросам противодействия коррупции, часто задаваемые вопросы и ответы на них.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5.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Подраздел «Правовые акты в сфере противодействия коррупции»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сайта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сельского поселения содержит список гиперссылок действующих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федеральных законов, указов Президента Российской Федерации, постановлений Правительства Российской Федерации, законов Омской области, указов Губернатора Омской области, постановлений Правительства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Омской области, постановлений </w:t>
      </w:r>
      <w:r>
        <w:rPr>
          <w:rFonts w:eastAsia="Lucida Sans Unicode"/>
          <w:kern w:val="1"/>
          <w:sz w:val="28"/>
          <w:szCs w:val="28"/>
          <w:lang w:eastAsia="hi-IN" w:bidi="hi-IN"/>
        </w:rPr>
        <w:t>А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дминистрации 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поселения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области, решений Совета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 муниципального района Омской области по вопросам противодействия коррупции с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приложением файлов, содержащих полный текст соответствующего акта.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6.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Правовые акты Администрации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области, Совета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 муниципального района Омской области в сфере противодействия коррупции, указанные в пункте 5 настоящего Положения, размещаются в виде текста в формате (в одном или нескольких из следующих форматов: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DOCX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RTF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PDF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Правовые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Размещение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Правовые акты должны размещаться в действующей редакции.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7.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Подраздел «Антикоррупционная экспертиза» сайта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содержит гиперссылку, перекрестную с гиперссылкой, при переходе по которой осуществляется доступ к разделу (подразделу), созданному для размещения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информации о подготовке Администрацией 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 проектов нормативных правовых актов.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8.</w:t>
      </w:r>
      <w:r w:rsidR="00FA4DEB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Подраздел «Формы документов, связанных с противодействием коррупции, для заполнения» сайта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обеспечивает доступ к списку гиперссылок следующих форм обращений, уведомлений, заявлений, справок: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уведомление представителя нанимателя о намерении выполнять иную оплачиваемую работу;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4)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форма которого предусмотрена соответствующим нормативным правовым актом;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5)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6)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справка о доходах, расходах, об имуществе и обязательствах имущественного характера,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форма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которой утверждена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7)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форма которого предусмотрена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решением Совета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муниципального района Омской области «Об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мероприятиями, участие в которых связано с исполнением должностных (служебных) обязанностей (осуществлением полномочий), его сдачи, оценки и реализации (выкупа)» (далее - Порядок сообщения о получении подарка);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8)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ab/>
        <w:t>заявление о выкупе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8.1 Подраздел «Формы документов, связанных с противодействием коррупции, для заполнения» сайта 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также может обеспечивать доступ к списку гиперссылок иных форм документов по вопросам противодействия коррупции, не предусмотренных пунктом 8 настоящего Положения.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9.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DOCX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RTF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или в виде приложенных файлов в одном или нескольких из следующих форматов: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DOCX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RTF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PDF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10.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Подраздел «Сведения о доходах, расходах, об имуществе и обязательствах имущественного характера» сайта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сельского поселения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обеспечивает доступ к сведениям о доходах, расходах, об имуществе и обязательствах имущественного характера, представленным в соответствии с законодательством.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11.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Сведения о доходах, расходах, об имуществе и обязательствах имущественного характера размещаются: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без ограничения доступа к ним третьих лиц;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по форме согласно приложению к настоящему Положению в гипертекстовом формате и (или) в виде приложенных файлов в одном или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нескольких из следующих форматов: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DOCX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XLS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XLSX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RTF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. При этом должна быть обеспечена возможность поиска по тексту файла и копирования фрагментов текста.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12.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Сведения о доходах, расходах, имуществе и обязательствах имущественного характера размещаются в одном (едином) файле в виде таблицы, либо в виде файлов, сгруппированных по категории лиц, предоставляющих сведения о доходах, расходах, имуществе и обязательствах имущественного характера: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лица, замещающие муниципальные должности;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муниципальные служащие;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-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руководители муниципальных учреждений.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13.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Не допускается в подразделе «Сведения о доходах, расходах, об имуществе и обязательствах имущественного характера»: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размещение заархивированных сведений (формат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rar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.</w:t>
      </w:r>
      <w:proofErr w:type="spell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zip</w:t>
      </w:r>
      <w:proofErr w:type="spell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), сканированных документов;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размещение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использование форматов, требующих дополнительного распознавания;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4)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5)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запрашивание фамилии и инициалов лица,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14.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Сведения о доходах, расходах, об имуществе и обязательствах имущественного характера находятся в открытом доступе (размещены на сайтах) и обновляются в соответствии с действующим законодательством.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15.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Подраздел «Как сообщить о фактах коррупции» сайта 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содержит гиперссылку, перекрестную с гиперссылкой, при переходе по которой осуществляется доступ к подразделу «Обращения граждан»,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включающему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 в том числе информацию о: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нормативных правовых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актах</w:t>
      </w:r>
      <w:proofErr w:type="gramEnd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, регламентирующих порядок рассмотрения обращений граждан;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способах для граждан, организаций, общественных объединений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беспрепятственно направлять свои обращения в Администрацию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 Омского муниципального района Омской области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  <w:proofErr w:type="gramEnd"/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16.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Подраздел "Комиссия по соблюдению требований к служебному поведению и урегулированию конфликта интересов" сайта 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сельского поселения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 xml:space="preserve">обеспечивает доступ к информации о деятельности комиссии по соблюдению требований к служебному поведению и урегулированию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конфликта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интересов, образованной в Администрации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Красноярского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сельского поселения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 (далее в настоящем пункте - комиссия), в том числе содержащей:</w:t>
      </w:r>
      <w:proofErr w:type="gramEnd"/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1)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состав комиссии, включая членов комиссии, обладающих правом совещательного голоса, с указанием фамилии и инициалов, занимаемой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должности (для представителей научных организаций и организаций, осуществляющих образовательную деятельность, - с указанием также и места работы);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положение о комиссии;</w:t>
      </w:r>
    </w:p>
    <w:p w:rsidR="00C629AA" w:rsidRP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сведения о планируемом проведении заседания комиссии (повестка, дата), о состоявшемся заседании комиссии, принятых решениях;</w:t>
      </w:r>
    </w:p>
    <w:p w:rsidR="00C629AA" w:rsidRDefault="00C629AA" w:rsidP="00C629AA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4)</w:t>
      </w:r>
      <w:r w:rsidR="004830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629AA">
        <w:rPr>
          <w:rFonts w:eastAsia="Lucida Sans Unicode"/>
          <w:kern w:val="1"/>
          <w:sz w:val="28"/>
          <w:szCs w:val="28"/>
          <w:lang w:eastAsia="hi-IN" w:bidi="hi-IN"/>
        </w:rPr>
        <w:t>порядок подачи заявлений для рассмотрения на комиссии</w:t>
      </w:r>
      <w:r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sectPr w:rsidR="00C629AA" w:rsidSect="005332A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29C0"/>
    <w:rsid w:val="00063A1F"/>
    <w:rsid w:val="000702E4"/>
    <w:rsid w:val="00073241"/>
    <w:rsid w:val="000A515F"/>
    <w:rsid w:val="000B057C"/>
    <w:rsid w:val="000B3EB2"/>
    <w:rsid w:val="000C6129"/>
    <w:rsid w:val="000D38B1"/>
    <w:rsid w:val="00104C01"/>
    <w:rsid w:val="00133313"/>
    <w:rsid w:val="001404EA"/>
    <w:rsid w:val="0014480A"/>
    <w:rsid w:val="001456D9"/>
    <w:rsid w:val="0015212D"/>
    <w:rsid w:val="00164081"/>
    <w:rsid w:val="00165791"/>
    <w:rsid w:val="00175DCE"/>
    <w:rsid w:val="00190FCC"/>
    <w:rsid w:val="00197470"/>
    <w:rsid w:val="001A0541"/>
    <w:rsid w:val="001A0AD6"/>
    <w:rsid w:val="001A1DB2"/>
    <w:rsid w:val="001A2FCB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6621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6B8C"/>
    <w:rsid w:val="00325B1E"/>
    <w:rsid w:val="003260EC"/>
    <w:rsid w:val="003321FC"/>
    <w:rsid w:val="003404FD"/>
    <w:rsid w:val="003413C8"/>
    <w:rsid w:val="00341E96"/>
    <w:rsid w:val="003443F2"/>
    <w:rsid w:val="003502F9"/>
    <w:rsid w:val="00350F56"/>
    <w:rsid w:val="00360032"/>
    <w:rsid w:val="003603FD"/>
    <w:rsid w:val="0036556D"/>
    <w:rsid w:val="00371E6F"/>
    <w:rsid w:val="00372195"/>
    <w:rsid w:val="00376866"/>
    <w:rsid w:val="00395EEC"/>
    <w:rsid w:val="003A0D7D"/>
    <w:rsid w:val="003C40A3"/>
    <w:rsid w:val="003D5E55"/>
    <w:rsid w:val="003F0B1B"/>
    <w:rsid w:val="0040040F"/>
    <w:rsid w:val="0040214F"/>
    <w:rsid w:val="00414567"/>
    <w:rsid w:val="004173EA"/>
    <w:rsid w:val="00446789"/>
    <w:rsid w:val="00450ADE"/>
    <w:rsid w:val="00462AE6"/>
    <w:rsid w:val="00462C04"/>
    <w:rsid w:val="004641C6"/>
    <w:rsid w:val="0046770D"/>
    <w:rsid w:val="0047412B"/>
    <w:rsid w:val="004830C3"/>
    <w:rsid w:val="00497B29"/>
    <w:rsid w:val="004C46B5"/>
    <w:rsid w:val="004E3129"/>
    <w:rsid w:val="004E6F25"/>
    <w:rsid w:val="004F14A6"/>
    <w:rsid w:val="004F7679"/>
    <w:rsid w:val="005218FC"/>
    <w:rsid w:val="005332AE"/>
    <w:rsid w:val="0053449C"/>
    <w:rsid w:val="0056465D"/>
    <w:rsid w:val="00583894"/>
    <w:rsid w:val="00595951"/>
    <w:rsid w:val="005D0B54"/>
    <w:rsid w:val="005E1DE6"/>
    <w:rsid w:val="005E5AD7"/>
    <w:rsid w:val="005E613A"/>
    <w:rsid w:val="005F355E"/>
    <w:rsid w:val="005F697E"/>
    <w:rsid w:val="00613968"/>
    <w:rsid w:val="0062397D"/>
    <w:rsid w:val="006321A0"/>
    <w:rsid w:val="006328EF"/>
    <w:rsid w:val="00634AAC"/>
    <w:rsid w:val="00635971"/>
    <w:rsid w:val="006514FA"/>
    <w:rsid w:val="006531C7"/>
    <w:rsid w:val="006547CC"/>
    <w:rsid w:val="0068591F"/>
    <w:rsid w:val="006A3A3B"/>
    <w:rsid w:val="006B14BF"/>
    <w:rsid w:val="006B5B7D"/>
    <w:rsid w:val="006D0A64"/>
    <w:rsid w:val="006D0F1B"/>
    <w:rsid w:val="006D4B6C"/>
    <w:rsid w:val="00705B61"/>
    <w:rsid w:val="007124F5"/>
    <w:rsid w:val="0072029B"/>
    <w:rsid w:val="00796CE5"/>
    <w:rsid w:val="00797F93"/>
    <w:rsid w:val="007B6135"/>
    <w:rsid w:val="007C7CDB"/>
    <w:rsid w:val="007D1E64"/>
    <w:rsid w:val="007E5598"/>
    <w:rsid w:val="007E706B"/>
    <w:rsid w:val="007F121A"/>
    <w:rsid w:val="008163E2"/>
    <w:rsid w:val="00832954"/>
    <w:rsid w:val="00864240"/>
    <w:rsid w:val="008812C1"/>
    <w:rsid w:val="008957DF"/>
    <w:rsid w:val="008A04D4"/>
    <w:rsid w:val="008D0ED8"/>
    <w:rsid w:val="008D18B9"/>
    <w:rsid w:val="008E2193"/>
    <w:rsid w:val="00924A8E"/>
    <w:rsid w:val="00942A0F"/>
    <w:rsid w:val="00967E68"/>
    <w:rsid w:val="00973330"/>
    <w:rsid w:val="00975DB5"/>
    <w:rsid w:val="00980B35"/>
    <w:rsid w:val="009819FE"/>
    <w:rsid w:val="00993678"/>
    <w:rsid w:val="009A6B6A"/>
    <w:rsid w:val="009C1009"/>
    <w:rsid w:val="009D3401"/>
    <w:rsid w:val="00A00DEC"/>
    <w:rsid w:val="00A02306"/>
    <w:rsid w:val="00A038B6"/>
    <w:rsid w:val="00A15ED1"/>
    <w:rsid w:val="00A25D49"/>
    <w:rsid w:val="00A32694"/>
    <w:rsid w:val="00A432F6"/>
    <w:rsid w:val="00A53D50"/>
    <w:rsid w:val="00A63A33"/>
    <w:rsid w:val="00A824F3"/>
    <w:rsid w:val="00A84714"/>
    <w:rsid w:val="00A96D7D"/>
    <w:rsid w:val="00AA5CB9"/>
    <w:rsid w:val="00AC79EE"/>
    <w:rsid w:val="00AE3C61"/>
    <w:rsid w:val="00B01190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C10BA3"/>
    <w:rsid w:val="00C16661"/>
    <w:rsid w:val="00C17645"/>
    <w:rsid w:val="00C2154F"/>
    <w:rsid w:val="00C360BB"/>
    <w:rsid w:val="00C43B4B"/>
    <w:rsid w:val="00C5419F"/>
    <w:rsid w:val="00C629AA"/>
    <w:rsid w:val="00C81025"/>
    <w:rsid w:val="00C81E1D"/>
    <w:rsid w:val="00CA05D9"/>
    <w:rsid w:val="00CA665F"/>
    <w:rsid w:val="00CB24E5"/>
    <w:rsid w:val="00CB3EC7"/>
    <w:rsid w:val="00CC56EE"/>
    <w:rsid w:val="00CF328E"/>
    <w:rsid w:val="00D14660"/>
    <w:rsid w:val="00D16C67"/>
    <w:rsid w:val="00D22C36"/>
    <w:rsid w:val="00D34A3D"/>
    <w:rsid w:val="00D533D7"/>
    <w:rsid w:val="00D97D5A"/>
    <w:rsid w:val="00D97F83"/>
    <w:rsid w:val="00DA3C73"/>
    <w:rsid w:val="00DB0075"/>
    <w:rsid w:val="00DB323E"/>
    <w:rsid w:val="00DD2A40"/>
    <w:rsid w:val="00E103A6"/>
    <w:rsid w:val="00E14B92"/>
    <w:rsid w:val="00E17385"/>
    <w:rsid w:val="00E203B2"/>
    <w:rsid w:val="00E4572D"/>
    <w:rsid w:val="00E67A19"/>
    <w:rsid w:val="00E878DA"/>
    <w:rsid w:val="00EB6D53"/>
    <w:rsid w:val="00EB7ABC"/>
    <w:rsid w:val="00EC0B42"/>
    <w:rsid w:val="00EC1358"/>
    <w:rsid w:val="00EC5DC6"/>
    <w:rsid w:val="00EC6A33"/>
    <w:rsid w:val="00EF413F"/>
    <w:rsid w:val="00EF7008"/>
    <w:rsid w:val="00F22274"/>
    <w:rsid w:val="00F245F2"/>
    <w:rsid w:val="00F37D13"/>
    <w:rsid w:val="00F47AB4"/>
    <w:rsid w:val="00F5774D"/>
    <w:rsid w:val="00F675C8"/>
    <w:rsid w:val="00F76505"/>
    <w:rsid w:val="00F94994"/>
    <w:rsid w:val="00FA231C"/>
    <w:rsid w:val="00FA4DEB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F00F-4E96-45E8-BCB3-F8A14BEE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2021-09-07T12:23:00Z</cp:lastPrinted>
  <dcterms:created xsi:type="dcterms:W3CDTF">2021-12-03T03:18:00Z</dcterms:created>
  <dcterms:modified xsi:type="dcterms:W3CDTF">2021-12-03T03:18:00Z</dcterms:modified>
</cp:coreProperties>
</file>