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ED" w:rsidRDefault="0066023C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Наступает</w:t>
      </w:r>
      <w:r w:rsidR="00656BED" w:rsidRPr="00656BED">
        <w:rPr>
          <w:rFonts w:ascii="Times New Roman" w:hAnsi="Times New Roman"/>
          <w:b/>
          <w:sz w:val="40"/>
          <w:szCs w:val="40"/>
        </w:rPr>
        <w:t xml:space="preserve"> пожароопасн</w:t>
      </w:r>
      <w:r>
        <w:rPr>
          <w:rFonts w:ascii="Times New Roman" w:hAnsi="Times New Roman"/>
          <w:b/>
          <w:sz w:val="40"/>
          <w:szCs w:val="40"/>
        </w:rPr>
        <w:t>ый</w:t>
      </w:r>
      <w:r w:rsidR="00656BED" w:rsidRPr="00656BED">
        <w:rPr>
          <w:rFonts w:ascii="Times New Roman" w:hAnsi="Times New Roman"/>
          <w:b/>
          <w:sz w:val="40"/>
          <w:szCs w:val="40"/>
        </w:rPr>
        <w:t xml:space="preserve"> период.</w:t>
      </w:r>
    </w:p>
    <w:p w:rsidR="00656BED" w:rsidRPr="00656BED" w:rsidRDefault="00656BED" w:rsidP="00656BE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56BED" w:rsidRPr="00656BED" w:rsidRDefault="00656BED" w:rsidP="00656BED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BED">
        <w:rPr>
          <w:rFonts w:ascii="Times New Roman" w:hAnsi="Times New Roman"/>
          <w:sz w:val="28"/>
          <w:szCs w:val="28"/>
        </w:rPr>
        <w:t xml:space="preserve">         На территории Омского района ежегодно при наступлении </w:t>
      </w:r>
      <w:proofErr w:type="spellStart"/>
      <w:r w:rsidRPr="00656BED">
        <w:rPr>
          <w:rFonts w:ascii="Times New Roman" w:hAnsi="Times New Roman"/>
          <w:sz w:val="28"/>
          <w:szCs w:val="28"/>
        </w:rPr>
        <w:t>весенне</w:t>
      </w:r>
      <w:proofErr w:type="spellEnd"/>
      <w:r w:rsidRPr="00656BED">
        <w:rPr>
          <w:rFonts w:ascii="Times New Roman" w:hAnsi="Times New Roman"/>
          <w:sz w:val="28"/>
          <w:szCs w:val="28"/>
        </w:rPr>
        <w:t xml:space="preserve"> – летнего пожароопасного периода происходит резкий рост количества пожаров по причине перехода огня от загораний сухой травы на жилые и хозяйственные постройки. Практика показывает, что до сих пор у населения отсутствуют четкие понятия о мерах пожарной безопасности, принципах безопасного поведения в условиях сухой и жаркой </w:t>
      </w:r>
      <w:proofErr w:type="gramStart"/>
      <w:r w:rsidRPr="00656BED">
        <w:rPr>
          <w:rFonts w:ascii="Times New Roman" w:hAnsi="Times New Roman"/>
          <w:sz w:val="28"/>
          <w:szCs w:val="28"/>
        </w:rPr>
        <w:t>погоды</w:t>
      </w:r>
      <w:proofErr w:type="gramEnd"/>
      <w:r w:rsidRPr="00656BED">
        <w:rPr>
          <w:rFonts w:ascii="Times New Roman" w:hAnsi="Times New Roman"/>
          <w:sz w:val="28"/>
          <w:szCs w:val="28"/>
        </w:rPr>
        <w:t xml:space="preserve"> как на территории домовладений, так и в лесных массивах. Выжигание сухой растительности – является ежегодным и довольно массовым. Сухостой – идеальная среда для развития пожара, способного вспыхнуть даже от небольшой искры. «Горит как порох» - это сказано о ней, хорошо подсохшей прошлогодней траве. Огонь распространяется очень быстро во всех направлениях и даже при незначительном ветре за короткое время, захватывая огромные территории. В 90-95 процентах пожаров виновниками происходящего становимся мы с вами, а точнее наша халатность и чтобы существенно изменить сложившуюся ситуацию, каждый из нас должен осознавать всю важность существующей проблемы и соблюдать требования пожарной безопасности в </w:t>
      </w:r>
      <w:proofErr w:type="gramStart"/>
      <w:r w:rsidRPr="00656BED">
        <w:rPr>
          <w:rFonts w:ascii="Times New Roman" w:hAnsi="Times New Roman"/>
          <w:sz w:val="28"/>
          <w:szCs w:val="28"/>
        </w:rPr>
        <w:t>весеннее</w:t>
      </w:r>
      <w:proofErr w:type="gramEnd"/>
      <w:r w:rsidRPr="00656BED">
        <w:rPr>
          <w:rFonts w:ascii="Times New Roman" w:hAnsi="Times New Roman"/>
          <w:sz w:val="28"/>
          <w:szCs w:val="28"/>
        </w:rPr>
        <w:t xml:space="preserve"> – летний пожароопасный период:</w:t>
      </w:r>
    </w:p>
    <w:p w:rsidR="00794432" w:rsidRPr="00656BED" w:rsidRDefault="00794432" w:rsidP="00AA0C06">
      <w:p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432" w:rsidRPr="00794432" w:rsidRDefault="00794432" w:rsidP="00794432">
      <w:pPr>
        <w:pStyle w:val="a6"/>
        <w:numPr>
          <w:ilvl w:val="0"/>
          <w:numId w:val="14"/>
        </w:numPr>
        <w:tabs>
          <w:tab w:val="center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432">
        <w:rPr>
          <w:rFonts w:ascii="Times New Roman" w:hAnsi="Times New Roman"/>
          <w:sz w:val="28"/>
          <w:szCs w:val="28"/>
        </w:rPr>
        <w:t>Пределы противопожарных расстояний между зданиями, сооружениями и крытыми складами, а также участки между жилыми домами должны своевременно очищаться от горючих отходов, мусора, опавших листьев и сухой т</w:t>
      </w:r>
      <w:r>
        <w:rPr>
          <w:rFonts w:ascii="Times New Roman" w:hAnsi="Times New Roman"/>
          <w:sz w:val="28"/>
          <w:szCs w:val="28"/>
        </w:rPr>
        <w:t>равы.</w:t>
      </w:r>
    </w:p>
    <w:p w:rsidR="00656BED" w:rsidRPr="00AA0C06" w:rsidRDefault="00656BED" w:rsidP="00AA0C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06">
        <w:rPr>
          <w:rFonts w:ascii="Times New Roman" w:hAnsi="Times New Roman"/>
          <w:sz w:val="28"/>
          <w:szCs w:val="28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AA0C06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AA0C06">
        <w:rPr>
          <w:rFonts w:ascii="Times New Roman" w:hAnsi="Times New Roman"/>
          <w:sz w:val="28"/>
          <w:szCs w:val="28"/>
        </w:rPr>
        <w:t xml:space="preserve">, используемым для целей пожаротушения, должны быть всегда свободными для проезда пожарной техники, содержаться </w:t>
      </w:r>
      <w:r w:rsidR="00AA0C06" w:rsidRPr="00AA0C06">
        <w:rPr>
          <w:rFonts w:ascii="Times New Roman" w:hAnsi="Times New Roman"/>
          <w:sz w:val="28"/>
          <w:szCs w:val="28"/>
        </w:rPr>
        <w:t>в исправном состоянии.</w:t>
      </w:r>
    </w:p>
    <w:p w:rsidR="00656BED" w:rsidRDefault="00656BED" w:rsidP="00AA0C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06">
        <w:rPr>
          <w:rFonts w:ascii="Times New Roman" w:hAnsi="Times New Roman"/>
          <w:sz w:val="28"/>
          <w:szCs w:val="28"/>
        </w:rP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656BED" w:rsidRDefault="00656BED" w:rsidP="00AA0C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06">
        <w:rPr>
          <w:rFonts w:ascii="Times New Roman" w:hAnsi="Times New Roman"/>
          <w:sz w:val="28"/>
          <w:szCs w:val="28"/>
        </w:rPr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656BED" w:rsidRDefault="00656BED" w:rsidP="00AA0C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06">
        <w:rPr>
          <w:rFonts w:ascii="Times New Roman" w:hAnsi="Times New Roman"/>
          <w:sz w:val="28"/>
          <w:szCs w:val="28"/>
        </w:rPr>
        <w:t>У каждого жилого строения необходимо устанавливать емкость (бочку)</w:t>
      </w:r>
      <w:r w:rsidR="00AA0C06" w:rsidRPr="00AA0C06">
        <w:rPr>
          <w:rFonts w:ascii="Times New Roman" w:hAnsi="Times New Roman"/>
          <w:sz w:val="28"/>
          <w:szCs w:val="28"/>
        </w:rPr>
        <w:t xml:space="preserve"> с водой или иметь огнетушитель.</w:t>
      </w:r>
    </w:p>
    <w:p w:rsidR="00656BED" w:rsidRDefault="00656BED" w:rsidP="00AA0C06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06">
        <w:rPr>
          <w:rFonts w:ascii="Times New Roman" w:hAnsi="Times New Roman"/>
          <w:sz w:val="28"/>
          <w:szCs w:val="28"/>
        </w:rPr>
        <w:t xml:space="preserve">На территории дачных садоводческих поселков должны быть установлены средства звуковой сигнализации для оповещения людей на случай пожара, иметься запасы воды для целей пожаротушения, а также определен порядок вызова пожарной охраны.  </w:t>
      </w:r>
    </w:p>
    <w:p w:rsidR="008A45ED" w:rsidRPr="00AA0C06" w:rsidRDefault="008A45ED" w:rsidP="008A45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5ED" w:rsidRPr="00A81E2F" w:rsidRDefault="008A45ED" w:rsidP="008A45ED">
      <w:pPr>
        <w:pStyle w:val="a7"/>
        <w:shd w:val="clear" w:color="auto" w:fill="FFFFFF"/>
        <w:spacing w:before="150" w:beforeAutospacing="0" w:after="150" w:afterAutospacing="0" w:line="306" w:lineRule="atLeast"/>
        <w:ind w:right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Территориальный отдел надзорной деятельности</w:t>
      </w:r>
      <w:r w:rsidR="00825CCF">
        <w:rPr>
          <w:color w:val="000000"/>
          <w:sz w:val="28"/>
          <w:szCs w:val="28"/>
        </w:rPr>
        <w:t xml:space="preserve"> и профилактической работы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Омского района </w:t>
      </w:r>
      <w:r w:rsidRPr="00A81E2F">
        <w:rPr>
          <w:color w:val="000000"/>
          <w:sz w:val="28"/>
          <w:szCs w:val="28"/>
        </w:rPr>
        <w:t xml:space="preserve"> напоминает телефоны экстренных служб (поддерживаются ВСЕМИ БЕЗ ИСКЛЮЧЕНИЯ операторами сотовой связи):</w:t>
      </w:r>
    </w:p>
    <w:p w:rsidR="008A45ED" w:rsidRPr="00A81E2F" w:rsidRDefault="008A45ED" w:rsidP="008A45ED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  <w:r w:rsidRPr="00A81E2F">
        <w:rPr>
          <w:color w:val="000000"/>
          <w:sz w:val="28"/>
          <w:szCs w:val="28"/>
        </w:rPr>
        <w:t>101 — пожарно-спасательная служба</w:t>
      </w:r>
    </w:p>
    <w:p w:rsidR="008A45ED" w:rsidRPr="00A81E2F" w:rsidRDefault="008A45ED" w:rsidP="008A45ED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  <w:r w:rsidRPr="00A81E2F">
        <w:rPr>
          <w:color w:val="000000"/>
          <w:sz w:val="28"/>
          <w:szCs w:val="28"/>
        </w:rPr>
        <w:t>102 — полиция</w:t>
      </w:r>
    </w:p>
    <w:p w:rsidR="008A45ED" w:rsidRPr="00A81E2F" w:rsidRDefault="008A45ED" w:rsidP="008A45ED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  <w:r w:rsidRPr="00A81E2F">
        <w:rPr>
          <w:color w:val="000000"/>
          <w:sz w:val="28"/>
          <w:szCs w:val="28"/>
        </w:rPr>
        <w:t>103 — скорая медицинская помощь</w:t>
      </w:r>
    </w:p>
    <w:p w:rsidR="008A45ED" w:rsidRPr="00A81E2F" w:rsidRDefault="008A45ED" w:rsidP="008A45ED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  <w:r w:rsidRPr="00A81E2F">
        <w:rPr>
          <w:color w:val="000000"/>
          <w:sz w:val="28"/>
          <w:szCs w:val="28"/>
        </w:rPr>
        <w:t>104 — газовая служба.</w:t>
      </w:r>
    </w:p>
    <w:p w:rsidR="008A45ED" w:rsidRDefault="008A45ED" w:rsidP="008A45ED">
      <w:pPr>
        <w:pStyle w:val="a7"/>
        <w:numPr>
          <w:ilvl w:val="0"/>
          <w:numId w:val="14"/>
        </w:numPr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  <w:r w:rsidRPr="00A81E2F">
        <w:rPr>
          <w:color w:val="000000"/>
          <w:sz w:val="28"/>
          <w:szCs w:val="28"/>
        </w:rPr>
        <w:t> Номера телефонов «01», «02», «03», «04» продолжают действовать для стационарных телефонов.</w:t>
      </w:r>
    </w:p>
    <w:p w:rsidR="008A45ED" w:rsidRDefault="008A45ED" w:rsidP="008A45ED">
      <w:pPr>
        <w:pStyle w:val="a7"/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</w:p>
    <w:p w:rsidR="008A45ED" w:rsidRDefault="008A45ED" w:rsidP="008A45ED">
      <w:pPr>
        <w:pStyle w:val="a7"/>
        <w:shd w:val="clear" w:color="auto" w:fill="FFFFFF"/>
        <w:spacing w:before="150" w:beforeAutospacing="0" w:after="150" w:afterAutospacing="0" w:line="306" w:lineRule="atLeast"/>
        <w:ind w:right="75"/>
        <w:rPr>
          <w:color w:val="000000"/>
          <w:sz w:val="28"/>
          <w:szCs w:val="28"/>
        </w:rPr>
      </w:pPr>
    </w:p>
    <w:p w:rsidR="00656BED" w:rsidRPr="00656BED" w:rsidRDefault="00656BED" w:rsidP="00656BED">
      <w:pPr>
        <w:spacing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sectPr w:rsidR="00656BED" w:rsidRPr="0065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;visibility:visible;mso-wrap-style:square" o:bullet="t">
        <v:imagedata r:id="rId1" o:title="j0115864"/>
      </v:shape>
    </w:pict>
  </w:numPicBullet>
  <w:numPicBullet w:numPicBulletId="1">
    <w:pict>
      <v:shape id="_x0000_i1029" type="#_x0000_t75" style="width:9.6pt;height:9.6pt;visibility:visible;mso-wrap-style:square" o:bullet="t">
        <v:imagedata r:id="rId2" o:title="BD21298_"/>
      </v:shape>
    </w:pict>
  </w:numPicBullet>
  <w:abstractNum w:abstractNumId="0">
    <w:nsid w:val="0210491D"/>
    <w:multiLevelType w:val="multilevel"/>
    <w:tmpl w:val="242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37720"/>
    <w:multiLevelType w:val="multilevel"/>
    <w:tmpl w:val="8D02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87F12"/>
    <w:multiLevelType w:val="multilevel"/>
    <w:tmpl w:val="33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453C0"/>
    <w:multiLevelType w:val="hybridMultilevel"/>
    <w:tmpl w:val="6D66463A"/>
    <w:lvl w:ilvl="0" w:tplc="AD8444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A6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26A8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01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2D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40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3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8CD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9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5E2CF2"/>
    <w:multiLevelType w:val="multilevel"/>
    <w:tmpl w:val="89E4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6395"/>
    <w:multiLevelType w:val="multilevel"/>
    <w:tmpl w:val="33E0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17CCA"/>
    <w:multiLevelType w:val="multilevel"/>
    <w:tmpl w:val="386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140C6"/>
    <w:multiLevelType w:val="multilevel"/>
    <w:tmpl w:val="386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51F46"/>
    <w:multiLevelType w:val="multilevel"/>
    <w:tmpl w:val="E43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521510"/>
    <w:multiLevelType w:val="multilevel"/>
    <w:tmpl w:val="648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F19FD"/>
    <w:multiLevelType w:val="hybridMultilevel"/>
    <w:tmpl w:val="6570DB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F31451"/>
    <w:multiLevelType w:val="hybridMultilevel"/>
    <w:tmpl w:val="3CE69598"/>
    <w:lvl w:ilvl="0" w:tplc="91EA5B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2F6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0EB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E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C71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E7D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8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6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508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42B57C0"/>
    <w:multiLevelType w:val="multilevel"/>
    <w:tmpl w:val="69AC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9E2B35"/>
    <w:multiLevelType w:val="multilevel"/>
    <w:tmpl w:val="8F6C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2"/>
    <w:rsid w:val="00190C78"/>
    <w:rsid w:val="00202CE2"/>
    <w:rsid w:val="00656BED"/>
    <w:rsid w:val="0066023C"/>
    <w:rsid w:val="00794432"/>
    <w:rsid w:val="00825CCF"/>
    <w:rsid w:val="008A45ED"/>
    <w:rsid w:val="00AA0C06"/>
    <w:rsid w:val="00DC6B6E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ED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6BED"/>
    <w:rPr>
      <w:color w:val="106BBE"/>
    </w:rPr>
  </w:style>
  <w:style w:type="paragraph" w:styleId="a6">
    <w:name w:val="List Paragraph"/>
    <w:basedOn w:val="a"/>
    <w:uiPriority w:val="34"/>
    <w:qFormat/>
    <w:rsid w:val="00656BED"/>
    <w:pPr>
      <w:ind w:left="720"/>
      <w:contextualSpacing/>
    </w:pPr>
  </w:style>
  <w:style w:type="paragraph" w:styleId="a7">
    <w:name w:val="Normal (Web)"/>
    <w:basedOn w:val="a"/>
    <w:uiPriority w:val="99"/>
    <w:rsid w:val="008A45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30D2-3486-4626-B621-25DADBEC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2016-04-05T04:44:00Z</cp:lastPrinted>
  <dcterms:created xsi:type="dcterms:W3CDTF">2016-04-05T04:32:00Z</dcterms:created>
  <dcterms:modified xsi:type="dcterms:W3CDTF">2017-04-03T09:44:00Z</dcterms:modified>
</cp:coreProperties>
</file>